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5615B" w14:textId="1F5B1C73" w:rsidR="00B95A93" w:rsidRPr="00C77BAA" w:rsidRDefault="00427390" w:rsidP="006F1B66">
      <w:pPr>
        <w:contextualSpacing/>
        <w:jc w:val="center"/>
        <w:rPr>
          <w:rFonts w:ascii="Times New Roman" w:hAnsi="Times New Roman" w:cs="Times New Roman"/>
          <w:smallCaps/>
          <w:lang w:val="en-GB"/>
        </w:rPr>
      </w:pPr>
      <w:r w:rsidRPr="00C77BAA">
        <w:rPr>
          <w:rFonts w:ascii="Times New Roman" w:hAnsi="Times New Roman" w:cs="Times New Roman"/>
          <w:smallCaps/>
          <w:lang w:val="en-GB"/>
        </w:rPr>
        <w:t>List of Publications</w:t>
      </w:r>
      <w:r w:rsidR="00C77BAA">
        <w:rPr>
          <w:rFonts w:ascii="Times New Roman" w:hAnsi="Times New Roman" w:cs="Times New Roman"/>
          <w:smallCaps/>
          <w:lang w:val="en-GB"/>
        </w:rPr>
        <w:t xml:space="preserve"> </w:t>
      </w:r>
      <w:proofErr w:type="spellStart"/>
      <w:r w:rsidR="00C77BAA">
        <w:rPr>
          <w:rFonts w:ascii="Times New Roman" w:hAnsi="Times New Roman" w:cs="Times New Roman"/>
          <w:smallCaps/>
          <w:lang w:val="en-GB"/>
        </w:rPr>
        <w:t>dr.</w:t>
      </w:r>
      <w:proofErr w:type="spellEnd"/>
      <w:r w:rsidR="00C77BAA">
        <w:rPr>
          <w:rFonts w:ascii="Times New Roman" w:hAnsi="Times New Roman" w:cs="Times New Roman"/>
          <w:smallCaps/>
          <w:lang w:val="en-GB"/>
        </w:rPr>
        <w:t xml:space="preserve"> M. Cupido</w:t>
      </w:r>
      <w:r w:rsidR="002F6575" w:rsidRPr="00C77BAA">
        <w:rPr>
          <w:rFonts w:ascii="Times New Roman" w:hAnsi="Times New Roman" w:cs="Times New Roman"/>
          <w:smallCaps/>
          <w:lang w:val="en-GB"/>
        </w:rPr>
        <w:t xml:space="preserve"> LLM</w:t>
      </w:r>
    </w:p>
    <w:p w14:paraId="0CA4AB84" w14:textId="77777777" w:rsidR="009E52D0" w:rsidRPr="00C77BAA" w:rsidRDefault="009E52D0" w:rsidP="006F1B66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2454970F" w14:textId="77777777" w:rsidR="009E52D0" w:rsidRPr="00C77BAA" w:rsidRDefault="009E52D0" w:rsidP="006F1B66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72F1C342" w14:textId="2F06FEDC" w:rsidR="000A4BF9" w:rsidRPr="00C77BAA" w:rsidRDefault="00427390" w:rsidP="000A4BF9">
      <w:pPr>
        <w:ind w:left="2120" w:hanging="2120"/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C77BAA">
        <w:rPr>
          <w:rFonts w:ascii="Times New Roman" w:hAnsi="Times New Roman" w:cs="Times New Roman"/>
          <w:b/>
          <w:lang w:val="en-GB"/>
        </w:rPr>
        <w:t>Articles</w:t>
      </w:r>
      <w:r w:rsidR="006F1B66" w:rsidRPr="00C77BAA">
        <w:rPr>
          <w:rFonts w:ascii="Times New Roman" w:hAnsi="Times New Roman" w:cs="Times New Roman"/>
          <w:b/>
          <w:lang w:val="en-GB"/>
        </w:rPr>
        <w:t xml:space="preserve"> (peer reviewed)</w:t>
      </w:r>
    </w:p>
    <w:p w14:paraId="12C07CFB" w14:textId="77777777" w:rsidR="000A4BF9" w:rsidRPr="00C77BAA" w:rsidRDefault="000A4BF9" w:rsidP="004D72E7">
      <w:pPr>
        <w:widowControl w:val="0"/>
        <w:autoSpaceDE w:val="0"/>
        <w:autoSpaceDN w:val="0"/>
        <w:adjustRightInd w:val="0"/>
        <w:ind w:left="2120" w:hanging="2120"/>
        <w:contextualSpacing/>
        <w:jc w:val="both"/>
        <w:rPr>
          <w:rFonts w:ascii="Times New Roman" w:hAnsi="Times New Roman" w:cs="Times New Roman"/>
          <w:lang w:val="en-GB"/>
        </w:rPr>
      </w:pPr>
    </w:p>
    <w:p w14:paraId="1278F00A" w14:textId="355ACCAD" w:rsidR="004D72E7" w:rsidRPr="004D72E7" w:rsidRDefault="004D72E7" w:rsidP="004D72E7">
      <w:pPr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4D72E7">
        <w:rPr>
          <w:rFonts w:ascii="Times New Roman" w:hAnsi="Times New Roman" w:cs="Times New Roman"/>
          <w:color w:val="000000" w:themeColor="text1"/>
          <w:lang w:val="en-US"/>
        </w:rPr>
        <w:t>M. Cupido,</w:t>
      </w:r>
      <w:r>
        <w:rPr>
          <w:rFonts w:ascii="Times New Roman" w:hAnsi="Times New Roman" w:cs="Times New Roman"/>
          <w:smallCaps/>
          <w:color w:val="000000" w:themeColor="text1"/>
          <w:lang w:val="en-US"/>
        </w:rPr>
        <w:t xml:space="preserve"> ‘</w:t>
      </w:r>
      <w:r w:rsidRPr="004D72E7">
        <w:rPr>
          <w:rFonts w:ascii="Times New Roman" w:hAnsi="Times New Roman" w:cs="Times New Roman"/>
          <w:color w:val="000000" w:themeColor="text1"/>
          <w:lang w:val="en-US"/>
        </w:rPr>
        <w:t>Causation in I</w:t>
      </w:r>
      <w:r w:rsidRPr="004D72E7">
        <w:rPr>
          <w:rFonts w:ascii="Times New Roman" w:hAnsi="Times New Roman" w:cs="Times New Roman"/>
          <w:color w:val="000000" w:themeColor="text1"/>
          <w:lang w:val="en-US"/>
        </w:rPr>
        <w:t>nternational Crimes Cases</w:t>
      </w:r>
      <w:r w:rsidRPr="004D72E7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4D72E7">
        <w:rPr>
          <w:rFonts w:ascii="Times New Roman" w:hAnsi="Times New Roman" w:cs="Times New Roman"/>
          <w:color w:val="000000" w:themeColor="text1"/>
          <w:lang w:val="en-US"/>
        </w:rPr>
        <w:t>(Re)</w:t>
      </w:r>
      <w:proofErr w:type="spellStart"/>
      <w:r w:rsidRPr="004D72E7">
        <w:rPr>
          <w:rFonts w:ascii="Times New Roman" w:hAnsi="Times New Roman" w:cs="Times New Roman"/>
          <w:color w:val="000000" w:themeColor="text1"/>
          <w:lang w:val="en-US"/>
        </w:rPr>
        <w:t>Concenptualizing</w:t>
      </w:r>
      <w:proofErr w:type="spellEnd"/>
      <w:r w:rsidRPr="004D72E7">
        <w:rPr>
          <w:rFonts w:ascii="Times New Roman" w:hAnsi="Times New Roman" w:cs="Times New Roman"/>
          <w:color w:val="000000" w:themeColor="text1"/>
          <w:lang w:val="en-US"/>
        </w:rPr>
        <w:t xml:space="preserve"> the Causal Linkage</w:t>
      </w:r>
      <w:r w:rsidRPr="004D72E7">
        <w:rPr>
          <w:rFonts w:ascii="Times New Roman" w:hAnsi="Times New Roman" w:cs="Times New Roman"/>
          <w:color w:val="000000" w:themeColor="text1"/>
          <w:lang w:val="en-US"/>
        </w:rPr>
        <w:t xml:space="preserve">’, </w:t>
      </w:r>
      <w:r w:rsidRPr="004D72E7">
        <w:rPr>
          <w:rFonts w:ascii="Times New Roman" w:hAnsi="Times New Roman" w:cs="Times New Roman"/>
          <w:i/>
          <w:iCs/>
          <w:color w:val="000000" w:themeColor="text1"/>
          <w:lang w:val="en-US"/>
        </w:rPr>
        <w:t>Criminal Law Forum</w:t>
      </w:r>
      <w:r w:rsidRPr="004D72E7">
        <w:rPr>
          <w:rFonts w:ascii="Times New Roman" w:hAnsi="Times New Roman" w:cs="Times New Roman"/>
          <w:color w:val="000000" w:themeColor="text1"/>
          <w:lang w:val="en-US"/>
        </w:rPr>
        <w:t>, forthcoming</w:t>
      </w:r>
    </w:p>
    <w:p w14:paraId="63EF5253" w14:textId="77777777" w:rsidR="004D72E7" w:rsidRPr="004D72E7" w:rsidRDefault="004D72E7" w:rsidP="004D72E7">
      <w:pPr>
        <w:contextualSpacing/>
        <w:jc w:val="both"/>
        <w:rPr>
          <w:rFonts w:ascii="Times New Roman" w:hAnsi="Times New Roman" w:cs="Times New Roman"/>
          <w:bCs/>
          <w:lang w:val="en-US"/>
        </w:rPr>
      </w:pPr>
    </w:p>
    <w:p w14:paraId="3A9D58AF" w14:textId="2488818A" w:rsidR="004D72E7" w:rsidRPr="004D72E7" w:rsidRDefault="004D72E7" w:rsidP="004D72E7">
      <w:pPr>
        <w:pStyle w:val="Titel"/>
        <w:spacing w:after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72E7">
        <w:rPr>
          <w:rFonts w:ascii="Times New Roman" w:hAnsi="Times New Roman" w:cs="Times New Roman"/>
          <w:b w:val="0"/>
          <w:bCs w:val="0"/>
          <w:sz w:val="24"/>
          <w:szCs w:val="24"/>
        </w:rPr>
        <w:t>M. Cupido, ‘</w:t>
      </w:r>
      <w:r w:rsidRPr="004D72E7">
        <w:rPr>
          <w:rFonts w:ascii="Times New Roman" w:hAnsi="Times New Roman" w:cs="Times New Roman"/>
          <w:b w:val="0"/>
          <w:bCs w:val="0"/>
          <w:sz w:val="24"/>
          <w:szCs w:val="24"/>
        </w:rPr>
        <w:t>De Vervolging van IS-Vrouwen: een Rechtsvergelijkend Perspectief</w:t>
      </w:r>
      <w:r w:rsidRPr="004D72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’ (‘The </w:t>
      </w:r>
      <w:proofErr w:type="spellStart"/>
      <w:r w:rsidRPr="004D72E7">
        <w:rPr>
          <w:rFonts w:ascii="Times New Roman" w:hAnsi="Times New Roman" w:cs="Times New Roman"/>
          <w:b w:val="0"/>
          <w:bCs w:val="0"/>
          <w:sz w:val="24"/>
          <w:szCs w:val="24"/>
        </w:rPr>
        <w:t>Prosecution</w:t>
      </w:r>
      <w:proofErr w:type="spellEnd"/>
      <w:r>
        <w:t xml:space="preserve"> </w:t>
      </w:r>
      <w:r w:rsidRPr="004D72E7">
        <w:rPr>
          <w:rFonts w:ascii="Times New Roman" w:hAnsi="Times New Roman" w:cs="Times New Roman"/>
          <w:b w:val="0"/>
          <w:bCs w:val="0"/>
          <w:sz w:val="24"/>
          <w:szCs w:val="24"/>
        </w:rPr>
        <w:t>of ISIS-</w:t>
      </w:r>
      <w:proofErr w:type="spellStart"/>
      <w:r w:rsidRPr="004D72E7">
        <w:rPr>
          <w:rFonts w:ascii="Times New Roman" w:hAnsi="Times New Roman" w:cs="Times New Roman"/>
          <w:b w:val="0"/>
          <w:bCs w:val="0"/>
          <w:sz w:val="24"/>
          <w:szCs w:val="24"/>
        </w:rPr>
        <w:t>Women</w:t>
      </w:r>
      <w:proofErr w:type="spellEnd"/>
      <w:r w:rsidRPr="004D72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A </w:t>
      </w:r>
      <w:proofErr w:type="spellStart"/>
      <w:r w:rsidRPr="004D72E7">
        <w:rPr>
          <w:rFonts w:ascii="Times New Roman" w:hAnsi="Times New Roman" w:cs="Times New Roman"/>
          <w:b w:val="0"/>
          <w:bCs w:val="0"/>
          <w:sz w:val="24"/>
          <w:szCs w:val="24"/>
        </w:rPr>
        <w:t>Comparative</w:t>
      </w:r>
      <w:proofErr w:type="spellEnd"/>
      <w:r w:rsidRPr="004D72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4D72E7">
        <w:rPr>
          <w:rFonts w:ascii="Times New Roman" w:hAnsi="Times New Roman" w:cs="Times New Roman"/>
          <w:b w:val="0"/>
          <w:bCs w:val="0"/>
          <w:sz w:val="24"/>
          <w:szCs w:val="24"/>
        </w:rPr>
        <w:t>Perspective</w:t>
      </w:r>
      <w:proofErr w:type="spellEnd"/>
      <w:r w:rsidRPr="004D72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’), </w:t>
      </w:r>
      <w:r w:rsidRPr="004D72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Ars </w:t>
      </w:r>
      <w:proofErr w:type="spellStart"/>
      <w:r w:rsidRPr="004D72E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Aequi</w:t>
      </w:r>
      <w:proofErr w:type="spellEnd"/>
      <w:r w:rsidRPr="004D72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4D72E7">
        <w:rPr>
          <w:rFonts w:ascii="Times New Roman" w:hAnsi="Times New Roman" w:cs="Times New Roman"/>
          <w:b w:val="0"/>
          <w:bCs w:val="0"/>
          <w:sz w:val="24"/>
          <w:szCs w:val="24"/>
        </w:rPr>
        <w:t>forthcoming</w:t>
      </w:r>
      <w:proofErr w:type="spellEnd"/>
    </w:p>
    <w:p w14:paraId="34685228" w14:textId="77777777" w:rsidR="004D72E7" w:rsidRDefault="004D72E7" w:rsidP="004D7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lang w:val="en-GB"/>
        </w:rPr>
      </w:pPr>
    </w:p>
    <w:p w14:paraId="442AAC16" w14:textId="77777777" w:rsidR="004D72E7" w:rsidRDefault="00484616" w:rsidP="004D7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  <w:r w:rsidRPr="004D72E7">
        <w:rPr>
          <w:rFonts w:ascii="Times New Roman" w:hAnsi="Times New Roman" w:cs="Times New Roman"/>
          <w:bCs/>
          <w:lang w:val="en-GB"/>
        </w:rPr>
        <w:t>M. Cupido</w:t>
      </w:r>
      <w:r w:rsidRPr="00C77BAA">
        <w:rPr>
          <w:rFonts w:ascii="Times New Roman" w:hAnsi="Times New Roman" w:cs="Times New Roman"/>
          <w:lang w:val="en-GB"/>
        </w:rPr>
        <w:t xml:space="preserve">, M. </w:t>
      </w:r>
      <w:proofErr w:type="spellStart"/>
      <w:r w:rsidRPr="00C77BAA">
        <w:rPr>
          <w:rFonts w:ascii="Times New Roman" w:hAnsi="Times New Roman" w:cs="Times New Roman"/>
          <w:lang w:val="en-GB"/>
        </w:rPr>
        <w:t>Hornman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&amp; W. Huisman, ‘Individual Liability for Business Involvement in International Crimes, National Report the Netherlands’, </w:t>
      </w:r>
      <w:r w:rsidRPr="00C77BAA">
        <w:rPr>
          <w:rFonts w:ascii="Times New Roman" w:hAnsi="Times New Roman" w:cs="Times New Roman"/>
          <w:i/>
          <w:iCs/>
          <w:lang w:val="en-GB"/>
        </w:rPr>
        <w:t>Revue International de Droit Penal</w:t>
      </w:r>
      <w:r w:rsidRPr="00C77BAA">
        <w:rPr>
          <w:rFonts w:ascii="MS Mincho" w:eastAsia="MS Mincho" w:hAnsi="MS Mincho" w:cs="MS Mincho"/>
          <w:lang w:val="en-GB"/>
        </w:rPr>
        <w:t> </w:t>
      </w:r>
    </w:p>
    <w:p w14:paraId="303BD798" w14:textId="77777777" w:rsidR="004D72E7" w:rsidRDefault="004D72E7" w:rsidP="004D7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2C9D1C9B" w14:textId="77777777" w:rsidR="004D72E7" w:rsidRDefault="00484616" w:rsidP="004D7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F609DB">
        <w:rPr>
          <w:rFonts w:ascii="Times New Roman" w:hAnsi="Times New Roman" w:cs="Times New Roman"/>
          <w:bCs/>
        </w:rPr>
        <w:t>M. Cupido</w:t>
      </w:r>
      <w:r w:rsidRPr="00F609DB">
        <w:rPr>
          <w:rFonts w:ascii="Times New Roman" w:hAnsi="Times New Roman" w:cs="Times New Roman"/>
        </w:rPr>
        <w:t xml:space="preserve">, T. Kooijmans &amp; L.D. </w:t>
      </w:r>
      <w:proofErr w:type="spellStart"/>
      <w:r w:rsidRPr="00F609DB">
        <w:rPr>
          <w:rFonts w:ascii="Times New Roman" w:hAnsi="Times New Roman" w:cs="Times New Roman"/>
        </w:rPr>
        <w:t>Yanev</w:t>
      </w:r>
      <w:proofErr w:type="spellEnd"/>
      <w:r w:rsidRPr="00F609DB">
        <w:rPr>
          <w:rFonts w:ascii="Times New Roman" w:hAnsi="Times New Roman" w:cs="Times New Roman"/>
        </w:rPr>
        <w:t xml:space="preserve">, ‘De Bijdrage van de Medepleger: Hoe het Nederlandse Strafrecht Inspiratie Kan Putten uit het Internationaal Strafrecht’ (‘The </w:t>
      </w:r>
      <w:proofErr w:type="spellStart"/>
      <w:r w:rsidRPr="00F609DB">
        <w:rPr>
          <w:rFonts w:ascii="Times New Roman" w:hAnsi="Times New Roman" w:cs="Times New Roman"/>
        </w:rPr>
        <w:t>Contribution</w:t>
      </w:r>
      <w:proofErr w:type="spellEnd"/>
      <w:r w:rsidRPr="00F609DB">
        <w:rPr>
          <w:rFonts w:ascii="Times New Roman" w:hAnsi="Times New Roman" w:cs="Times New Roman"/>
        </w:rPr>
        <w:t xml:space="preserve"> of Co-</w:t>
      </w:r>
      <w:proofErr w:type="spellStart"/>
      <w:r w:rsidRPr="00F609DB">
        <w:rPr>
          <w:rFonts w:ascii="Times New Roman" w:hAnsi="Times New Roman" w:cs="Times New Roman"/>
        </w:rPr>
        <w:t>Perpetrators</w:t>
      </w:r>
      <w:proofErr w:type="spellEnd"/>
      <w:r w:rsidRPr="00F609DB">
        <w:rPr>
          <w:rFonts w:ascii="Times New Roman" w:hAnsi="Times New Roman" w:cs="Times New Roman"/>
        </w:rPr>
        <w:t xml:space="preserve">: How Dutch </w:t>
      </w:r>
      <w:proofErr w:type="spellStart"/>
      <w:r w:rsidRPr="00F609DB">
        <w:rPr>
          <w:rFonts w:ascii="Times New Roman" w:hAnsi="Times New Roman" w:cs="Times New Roman"/>
        </w:rPr>
        <w:t>Law</w:t>
      </w:r>
      <w:proofErr w:type="spellEnd"/>
      <w:r w:rsidRPr="00F609DB">
        <w:rPr>
          <w:rFonts w:ascii="Times New Roman" w:hAnsi="Times New Roman" w:cs="Times New Roman"/>
        </w:rPr>
        <w:t xml:space="preserve"> </w:t>
      </w:r>
      <w:proofErr w:type="spellStart"/>
      <w:r w:rsidRPr="00F609DB">
        <w:rPr>
          <w:rFonts w:ascii="Times New Roman" w:hAnsi="Times New Roman" w:cs="Times New Roman"/>
        </w:rPr>
        <w:t>Can</w:t>
      </w:r>
      <w:proofErr w:type="spellEnd"/>
      <w:r w:rsidRPr="00F609DB">
        <w:rPr>
          <w:rFonts w:ascii="Times New Roman" w:hAnsi="Times New Roman" w:cs="Times New Roman"/>
        </w:rPr>
        <w:t xml:space="preserve"> Draw </w:t>
      </w:r>
      <w:proofErr w:type="spellStart"/>
      <w:r w:rsidRPr="00F609DB">
        <w:rPr>
          <w:rFonts w:ascii="Times New Roman" w:hAnsi="Times New Roman" w:cs="Times New Roman"/>
        </w:rPr>
        <w:t>Inspiration</w:t>
      </w:r>
      <w:proofErr w:type="spellEnd"/>
      <w:r w:rsidRPr="00F609DB">
        <w:rPr>
          <w:rFonts w:ascii="Times New Roman" w:hAnsi="Times New Roman" w:cs="Times New Roman"/>
        </w:rPr>
        <w:t xml:space="preserve"> </w:t>
      </w:r>
      <w:proofErr w:type="spellStart"/>
      <w:r w:rsidRPr="00F609DB">
        <w:rPr>
          <w:rFonts w:ascii="Times New Roman" w:hAnsi="Times New Roman" w:cs="Times New Roman"/>
        </w:rPr>
        <w:t>from</w:t>
      </w:r>
      <w:proofErr w:type="spellEnd"/>
      <w:r w:rsidRPr="00F609DB">
        <w:rPr>
          <w:rFonts w:ascii="Times New Roman" w:hAnsi="Times New Roman" w:cs="Times New Roman"/>
        </w:rPr>
        <w:t xml:space="preserve"> International </w:t>
      </w:r>
      <w:proofErr w:type="spellStart"/>
      <w:r w:rsidRPr="00F609DB">
        <w:rPr>
          <w:rFonts w:ascii="Times New Roman" w:hAnsi="Times New Roman" w:cs="Times New Roman"/>
        </w:rPr>
        <w:t>Criminal</w:t>
      </w:r>
      <w:proofErr w:type="spellEnd"/>
      <w:r w:rsidRPr="00F609DB">
        <w:rPr>
          <w:rFonts w:ascii="Times New Roman" w:hAnsi="Times New Roman" w:cs="Times New Roman"/>
        </w:rPr>
        <w:t xml:space="preserve"> </w:t>
      </w:r>
      <w:proofErr w:type="spellStart"/>
      <w:r w:rsidRPr="00F609DB">
        <w:rPr>
          <w:rFonts w:ascii="Times New Roman" w:hAnsi="Times New Roman" w:cs="Times New Roman"/>
        </w:rPr>
        <w:t>Law</w:t>
      </w:r>
      <w:proofErr w:type="spellEnd"/>
      <w:r w:rsidRPr="00F609DB">
        <w:rPr>
          <w:rFonts w:ascii="Times New Roman" w:hAnsi="Times New Roman" w:cs="Times New Roman"/>
        </w:rPr>
        <w:t>’),</w:t>
      </w:r>
      <w:r w:rsidR="00F609DB">
        <w:rPr>
          <w:rFonts w:ascii="Times New Roman" w:hAnsi="Times New Roman" w:cs="Times New Roman"/>
        </w:rPr>
        <w:t xml:space="preserve"> 48</w:t>
      </w:r>
      <w:r w:rsidRPr="00F609DB">
        <w:rPr>
          <w:rFonts w:ascii="Times New Roman" w:hAnsi="Times New Roman" w:cs="Times New Roman"/>
        </w:rPr>
        <w:t xml:space="preserve"> </w:t>
      </w:r>
      <w:proofErr w:type="spellStart"/>
      <w:r w:rsidRPr="00F609DB">
        <w:rPr>
          <w:rFonts w:ascii="Times New Roman" w:hAnsi="Times New Roman" w:cs="Times New Roman"/>
          <w:i/>
          <w:iCs/>
        </w:rPr>
        <w:t>Delikt</w:t>
      </w:r>
      <w:proofErr w:type="spellEnd"/>
      <w:r w:rsidRPr="00F609DB">
        <w:rPr>
          <w:rFonts w:ascii="Times New Roman" w:hAnsi="Times New Roman" w:cs="Times New Roman"/>
          <w:i/>
          <w:iCs/>
        </w:rPr>
        <w:t xml:space="preserve"> en </w:t>
      </w:r>
      <w:proofErr w:type="spellStart"/>
      <w:r w:rsidRPr="00F609DB">
        <w:rPr>
          <w:rFonts w:ascii="Times New Roman" w:hAnsi="Times New Roman" w:cs="Times New Roman"/>
          <w:i/>
          <w:iCs/>
        </w:rPr>
        <w:t>Delinkwent</w:t>
      </w:r>
      <w:proofErr w:type="spellEnd"/>
      <w:r w:rsidR="00F609DB">
        <w:rPr>
          <w:rFonts w:ascii="Times New Roman" w:hAnsi="Times New Roman" w:cs="Times New Roman"/>
          <w:i/>
          <w:iCs/>
        </w:rPr>
        <w:t xml:space="preserve"> </w:t>
      </w:r>
      <w:r w:rsidR="00F609DB">
        <w:rPr>
          <w:rFonts w:ascii="Times New Roman" w:hAnsi="Times New Roman" w:cs="Times New Roman"/>
        </w:rPr>
        <w:t>(</w:t>
      </w:r>
      <w:r w:rsidRPr="00F609DB">
        <w:rPr>
          <w:rFonts w:ascii="Times New Roman" w:hAnsi="Times New Roman" w:cs="Times New Roman"/>
        </w:rPr>
        <w:t>2018</w:t>
      </w:r>
      <w:r w:rsidR="00F609DB">
        <w:rPr>
          <w:rFonts w:ascii="Times New Roman" w:hAnsi="Times New Roman" w:cs="Times New Roman"/>
        </w:rPr>
        <w:t>), 385</w:t>
      </w:r>
      <w:r w:rsidRPr="00F609DB">
        <w:rPr>
          <w:rFonts w:ascii="Times New Roman" w:hAnsi="Times New Roman" w:cs="Times New Roman"/>
        </w:rPr>
        <w:t xml:space="preserve"> </w:t>
      </w:r>
      <w:r w:rsidRPr="00F609DB">
        <w:rPr>
          <w:rFonts w:ascii="MS Mincho" w:eastAsia="MS Mincho" w:hAnsi="MS Mincho" w:cs="MS Mincho"/>
        </w:rPr>
        <w:t> </w:t>
      </w:r>
    </w:p>
    <w:p w14:paraId="3B5DA147" w14:textId="77777777" w:rsidR="004D72E7" w:rsidRDefault="004D72E7" w:rsidP="004D7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4930E975" w14:textId="225F416C" w:rsidR="00484616" w:rsidRPr="004D72E7" w:rsidRDefault="00484616" w:rsidP="004D72E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581ED1">
        <w:rPr>
          <w:rFonts w:ascii="Times New Roman" w:hAnsi="Times New Roman" w:cs="Times New Roman"/>
          <w:bCs/>
        </w:rPr>
        <w:t>M. Cupido</w:t>
      </w:r>
      <w:r w:rsidRPr="00581ED1">
        <w:rPr>
          <w:rFonts w:ascii="Times New Roman" w:hAnsi="Times New Roman" w:cs="Times New Roman"/>
        </w:rPr>
        <w:t xml:space="preserve">, ‘Verhoogd Opzet bij Medeplegen? Een Rechtsvergelijkende Analyse’ (Special </w:t>
      </w:r>
      <w:proofErr w:type="spellStart"/>
      <w:r w:rsidRPr="00581ED1">
        <w:rPr>
          <w:rFonts w:ascii="Times New Roman" w:hAnsi="Times New Roman" w:cs="Times New Roman"/>
        </w:rPr>
        <w:t>Intent</w:t>
      </w:r>
      <w:proofErr w:type="spellEnd"/>
      <w:r w:rsidRPr="00581ED1">
        <w:rPr>
          <w:rFonts w:ascii="Times New Roman" w:hAnsi="Times New Roman" w:cs="Times New Roman"/>
        </w:rPr>
        <w:t xml:space="preserve"> in Co-</w:t>
      </w:r>
      <w:proofErr w:type="spellStart"/>
      <w:r w:rsidRPr="00581ED1">
        <w:rPr>
          <w:rFonts w:ascii="Times New Roman" w:hAnsi="Times New Roman" w:cs="Times New Roman"/>
        </w:rPr>
        <w:t>Perpetration</w:t>
      </w:r>
      <w:proofErr w:type="spellEnd"/>
      <w:r w:rsidRPr="00581ED1">
        <w:rPr>
          <w:rFonts w:ascii="Times New Roman" w:hAnsi="Times New Roman" w:cs="Times New Roman"/>
        </w:rPr>
        <w:t xml:space="preserve">? </w:t>
      </w:r>
      <w:r w:rsidRPr="00C77BAA">
        <w:rPr>
          <w:rFonts w:ascii="Times New Roman" w:hAnsi="Times New Roman" w:cs="Times New Roman"/>
          <w:lang w:val="en-GB"/>
        </w:rPr>
        <w:t xml:space="preserve">A Comparative Analysis’), </w:t>
      </w:r>
      <w:r w:rsidRPr="00C77BAA">
        <w:rPr>
          <w:rFonts w:ascii="Times New Roman" w:hAnsi="Times New Roman" w:cs="Times New Roman"/>
          <w:i/>
          <w:iCs/>
          <w:lang w:val="en-GB"/>
        </w:rPr>
        <w:t xml:space="preserve">Ars Aequi </w:t>
      </w:r>
      <w:r w:rsidRPr="00C77BAA">
        <w:rPr>
          <w:rFonts w:ascii="Times New Roman" w:hAnsi="Times New Roman" w:cs="Times New Roman"/>
          <w:lang w:val="en-GB"/>
        </w:rPr>
        <w:t xml:space="preserve">(2018), 28 </w:t>
      </w:r>
      <w:r w:rsidRPr="00C77BAA">
        <w:rPr>
          <w:rFonts w:ascii="MS Mincho" w:eastAsia="MS Mincho" w:hAnsi="MS Mincho" w:cs="MS Mincho"/>
          <w:lang w:val="en-GB"/>
        </w:rPr>
        <w:t> </w:t>
      </w:r>
    </w:p>
    <w:p w14:paraId="4B8A7FCA" w14:textId="77777777" w:rsidR="004D72E7" w:rsidRDefault="004D72E7" w:rsidP="000A4BF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4C134C2D" w14:textId="120100DB" w:rsidR="006F1B66" w:rsidRPr="00C77BAA" w:rsidRDefault="006F1B66" w:rsidP="000A4BF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>M. Cupido, ‘Common Purpose Liability versus Joint Perpetration: A Practical View on the ICC's Hierarchy of Liability Theories’,</w:t>
      </w:r>
      <w:r w:rsidR="000A4BF9" w:rsidRPr="00C77BAA">
        <w:rPr>
          <w:rFonts w:ascii="Times New Roman" w:hAnsi="Times New Roman" w:cs="Times New Roman"/>
          <w:lang w:val="en-GB"/>
        </w:rPr>
        <w:t xml:space="preserve"> 29</w:t>
      </w:r>
      <w:r w:rsidRPr="00C77BAA">
        <w:rPr>
          <w:rFonts w:ascii="Times New Roman" w:hAnsi="Times New Roman" w:cs="Times New Roman"/>
          <w:lang w:val="en-GB"/>
        </w:rPr>
        <w:t xml:space="preserve"> </w:t>
      </w:r>
      <w:r w:rsidRPr="00C77BAA">
        <w:rPr>
          <w:rFonts w:ascii="Times New Roman" w:hAnsi="Times New Roman" w:cs="Times New Roman"/>
          <w:i/>
          <w:lang w:val="en-GB"/>
        </w:rPr>
        <w:t>Leiden Journal of International Law</w:t>
      </w:r>
      <w:r w:rsidRPr="00C77BAA">
        <w:rPr>
          <w:rFonts w:ascii="Times New Roman" w:hAnsi="Times New Roman" w:cs="Times New Roman"/>
          <w:lang w:val="en-GB"/>
        </w:rPr>
        <w:t xml:space="preserve"> (2016)</w:t>
      </w:r>
      <w:r w:rsidR="000A4BF9" w:rsidRPr="00C77BAA">
        <w:rPr>
          <w:rFonts w:ascii="Times New Roman" w:hAnsi="Times New Roman" w:cs="Times New Roman"/>
          <w:lang w:val="en-GB"/>
        </w:rPr>
        <w:t>, 897</w:t>
      </w:r>
    </w:p>
    <w:p w14:paraId="4332127A" w14:textId="77777777" w:rsidR="006F1B66" w:rsidRPr="00C77BAA" w:rsidRDefault="006F1B66" w:rsidP="000A4BF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1B5E25E1" w14:textId="5F68E361" w:rsidR="006F1B66" w:rsidRPr="00C77BAA" w:rsidRDefault="006F1B66" w:rsidP="000A4BF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Cupido, ‘Facing Facts in International Criminal Law: A Casuistic Model of Judicial Reasoning’, </w:t>
      </w:r>
      <w:r w:rsidR="000A4BF9" w:rsidRPr="00C77BAA">
        <w:rPr>
          <w:rFonts w:ascii="Times New Roman" w:hAnsi="Times New Roman" w:cs="Times New Roman"/>
          <w:lang w:val="en-GB"/>
        </w:rPr>
        <w:t xml:space="preserve">14 </w:t>
      </w:r>
      <w:r w:rsidRPr="00C77BAA">
        <w:rPr>
          <w:rFonts w:ascii="Times New Roman" w:hAnsi="Times New Roman" w:cs="Times New Roman"/>
          <w:i/>
          <w:lang w:val="en-GB"/>
        </w:rPr>
        <w:t>Journal of International Criminal Justice</w:t>
      </w:r>
      <w:r w:rsidRPr="00C77BAA">
        <w:rPr>
          <w:rFonts w:ascii="Times New Roman" w:hAnsi="Times New Roman" w:cs="Times New Roman"/>
          <w:lang w:val="en-GB"/>
        </w:rPr>
        <w:t xml:space="preserve"> (2016)</w:t>
      </w:r>
      <w:r w:rsidR="000A4BF9" w:rsidRPr="00C77BAA">
        <w:rPr>
          <w:rFonts w:ascii="Times New Roman" w:hAnsi="Times New Roman" w:cs="Times New Roman"/>
          <w:lang w:val="en-GB"/>
        </w:rPr>
        <w:t>, 1</w:t>
      </w:r>
    </w:p>
    <w:p w14:paraId="3A6BFC30" w14:textId="77777777" w:rsidR="000A4BF9" w:rsidRPr="00C77BAA" w:rsidRDefault="000A4BF9" w:rsidP="000A4BF9">
      <w:pPr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681E795F" w14:textId="44550065" w:rsidR="006F1B66" w:rsidRPr="00C77BAA" w:rsidRDefault="006F1B66" w:rsidP="000A4BF9">
      <w:pPr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Cupido, ‘The Casuistry of International Criminal Law: Exploring a New Field of Research’, </w:t>
      </w:r>
      <w:r w:rsidR="000A4BF9" w:rsidRPr="00C77BAA">
        <w:rPr>
          <w:rFonts w:ascii="Times New Roman" w:hAnsi="Times New Roman" w:cs="Times New Roman"/>
          <w:lang w:val="en-GB"/>
        </w:rPr>
        <w:t xml:space="preserve">44 </w:t>
      </w:r>
      <w:r w:rsidRPr="00C77BAA">
        <w:rPr>
          <w:rFonts w:ascii="Times New Roman" w:hAnsi="Times New Roman" w:cs="Times New Roman"/>
          <w:i/>
          <w:lang w:val="en-GB"/>
        </w:rPr>
        <w:t>Netherlands Journal of Legal Philosophy</w:t>
      </w:r>
      <w:r w:rsidRPr="00C77BAA">
        <w:rPr>
          <w:rFonts w:ascii="Times New Roman" w:hAnsi="Times New Roman" w:cs="Times New Roman"/>
          <w:lang w:val="en-GB"/>
        </w:rPr>
        <w:t xml:space="preserve"> (2015)</w:t>
      </w:r>
      <w:r w:rsidR="000A4BF9" w:rsidRPr="00C77BAA">
        <w:rPr>
          <w:rFonts w:ascii="Times New Roman" w:hAnsi="Times New Roman" w:cs="Times New Roman"/>
          <w:lang w:val="en-GB"/>
        </w:rPr>
        <w:t>, 100</w:t>
      </w:r>
    </w:p>
    <w:p w14:paraId="03FB1594" w14:textId="77777777" w:rsidR="006F1B66" w:rsidRPr="00C77BAA" w:rsidRDefault="006F1B66" w:rsidP="000A4BF9">
      <w:pPr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00096883" w14:textId="13533951" w:rsidR="006F1B66" w:rsidRPr="00C77BAA" w:rsidRDefault="006F1B66" w:rsidP="000A4BF9">
      <w:pPr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Cupido, ‘The Contextual Embedding of Genocide: A Casuistic Analysis of the Interplay between Law and Facts’, 15 </w:t>
      </w:r>
      <w:r w:rsidRPr="00C77BAA">
        <w:rPr>
          <w:rFonts w:ascii="Times New Roman" w:hAnsi="Times New Roman" w:cs="Times New Roman"/>
          <w:i/>
          <w:lang w:val="en-GB"/>
        </w:rPr>
        <w:t>Melbourne Journal of International Law</w:t>
      </w:r>
      <w:r w:rsidR="000A4BF9" w:rsidRPr="00C77BAA">
        <w:rPr>
          <w:rFonts w:ascii="Times New Roman" w:hAnsi="Times New Roman" w:cs="Times New Roman"/>
          <w:lang w:val="en-GB"/>
        </w:rPr>
        <w:t xml:space="preserve"> (2014), 387</w:t>
      </w:r>
    </w:p>
    <w:p w14:paraId="43C6CBF3" w14:textId="77777777" w:rsidR="006F1B66" w:rsidRPr="00C77BAA" w:rsidRDefault="006F1B66" w:rsidP="000A4BF9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54B87755" w14:textId="48E9FD21" w:rsidR="006F1B66" w:rsidRPr="00C77BAA" w:rsidRDefault="006F1B66" w:rsidP="000A4BF9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Cupido, ‘The Policy underlying Crimes against Humanity: Practical Reflections on a Theoretical Debate’, 22 </w:t>
      </w:r>
      <w:r w:rsidRPr="00C77BAA">
        <w:rPr>
          <w:rFonts w:ascii="Times New Roman" w:hAnsi="Times New Roman" w:cs="Times New Roman"/>
          <w:i/>
          <w:lang w:val="en-GB"/>
        </w:rPr>
        <w:t>Criminal Law Forum</w:t>
      </w:r>
      <w:r w:rsidRPr="00C77BAA">
        <w:rPr>
          <w:rFonts w:ascii="Times New Roman" w:hAnsi="Times New Roman" w:cs="Times New Roman"/>
          <w:lang w:val="en-GB"/>
        </w:rPr>
        <w:t xml:space="preserve"> (2011)</w:t>
      </w:r>
      <w:r w:rsidR="000A4BF9" w:rsidRPr="00C77BAA">
        <w:rPr>
          <w:rFonts w:ascii="Times New Roman" w:hAnsi="Times New Roman" w:cs="Times New Roman"/>
          <w:lang w:val="en-GB"/>
        </w:rPr>
        <w:t>, 275</w:t>
      </w:r>
    </w:p>
    <w:p w14:paraId="51CE52CC" w14:textId="77777777" w:rsidR="006F1B66" w:rsidRPr="00C77BAA" w:rsidRDefault="006F1B66" w:rsidP="006F1B6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28CC4B75" w14:textId="2186CEDF" w:rsidR="006F1B66" w:rsidRPr="00C77BAA" w:rsidRDefault="00427390" w:rsidP="006F1B66">
      <w:pPr>
        <w:widowControl w:val="0"/>
        <w:autoSpaceDE w:val="0"/>
        <w:autoSpaceDN w:val="0"/>
        <w:adjustRightInd w:val="0"/>
        <w:ind w:left="2120" w:hanging="2120"/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C77BAA">
        <w:rPr>
          <w:rFonts w:ascii="Times New Roman" w:hAnsi="Times New Roman" w:cs="Times New Roman"/>
          <w:b/>
          <w:lang w:val="en-GB"/>
        </w:rPr>
        <w:t>Articles</w:t>
      </w:r>
      <w:r w:rsidR="006F1B66" w:rsidRPr="00C77BAA">
        <w:rPr>
          <w:rFonts w:ascii="Times New Roman" w:hAnsi="Times New Roman" w:cs="Times New Roman"/>
          <w:b/>
          <w:lang w:val="en-GB"/>
        </w:rPr>
        <w:t xml:space="preserve"> (</w:t>
      </w:r>
      <w:r w:rsidR="00484616" w:rsidRPr="00C77BAA">
        <w:rPr>
          <w:rFonts w:ascii="Times New Roman" w:hAnsi="Times New Roman" w:cs="Times New Roman"/>
          <w:b/>
          <w:lang w:val="en-GB"/>
        </w:rPr>
        <w:t>non-</w:t>
      </w:r>
      <w:r w:rsidR="006F1B66" w:rsidRPr="00C77BAA">
        <w:rPr>
          <w:rFonts w:ascii="Times New Roman" w:hAnsi="Times New Roman" w:cs="Times New Roman"/>
          <w:b/>
          <w:lang w:val="en-GB"/>
        </w:rPr>
        <w:t>peer reviewed)</w:t>
      </w:r>
    </w:p>
    <w:p w14:paraId="3AEBDF5F" w14:textId="77777777" w:rsidR="006F1B66" w:rsidRPr="00C77BAA" w:rsidRDefault="006F1B66" w:rsidP="006F1B66">
      <w:pPr>
        <w:widowControl w:val="0"/>
        <w:autoSpaceDE w:val="0"/>
        <w:autoSpaceDN w:val="0"/>
        <w:adjustRightInd w:val="0"/>
        <w:ind w:left="2120" w:hanging="2120"/>
        <w:contextualSpacing/>
        <w:jc w:val="both"/>
        <w:rPr>
          <w:rFonts w:ascii="Times New Roman" w:hAnsi="Times New Roman" w:cs="Times New Roman"/>
          <w:b/>
          <w:lang w:val="en-GB"/>
        </w:rPr>
      </w:pPr>
    </w:p>
    <w:p w14:paraId="6CDB8E06" w14:textId="2C02D03D" w:rsidR="000A4BF9" w:rsidRPr="00C77BAA" w:rsidRDefault="000A4BF9" w:rsidP="000A4BF9">
      <w:pPr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H. van </w:t>
      </w:r>
      <w:proofErr w:type="spellStart"/>
      <w:r w:rsidRPr="00C77BAA">
        <w:rPr>
          <w:rFonts w:ascii="Times New Roman" w:hAnsi="Times New Roman" w:cs="Times New Roman"/>
          <w:lang w:val="en-GB"/>
        </w:rPr>
        <w:t>Bruggen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, M. Cupido &amp; J. </w:t>
      </w:r>
      <w:proofErr w:type="spellStart"/>
      <w:r w:rsidRPr="00C77BAA">
        <w:rPr>
          <w:rFonts w:ascii="Times New Roman" w:hAnsi="Times New Roman" w:cs="Times New Roman"/>
          <w:lang w:val="en-GB"/>
        </w:rPr>
        <w:t>Voetelink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77BAA">
        <w:rPr>
          <w:rFonts w:ascii="Times New Roman" w:hAnsi="Times New Roman" w:cs="Times New Roman"/>
          <w:lang w:val="en-GB"/>
        </w:rPr>
        <w:t>Militair-justitiële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lang w:val="en-GB"/>
        </w:rPr>
        <w:t>samenwerking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lang w:val="en-GB"/>
        </w:rPr>
        <w:t>bij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C77BAA">
        <w:rPr>
          <w:rFonts w:ascii="Times New Roman" w:hAnsi="Times New Roman" w:cs="Times New Roman"/>
          <w:lang w:val="en-GB"/>
        </w:rPr>
        <w:t>aanpak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van </w:t>
      </w:r>
      <w:proofErr w:type="spellStart"/>
      <w:r w:rsidRPr="00C77BAA">
        <w:rPr>
          <w:rFonts w:ascii="Times New Roman" w:hAnsi="Times New Roman" w:cs="Times New Roman"/>
          <w:lang w:val="en-GB"/>
        </w:rPr>
        <w:t>migratiestromen</w:t>
      </w:r>
      <w:proofErr w:type="spellEnd"/>
      <w:r w:rsidRPr="00C77BAA">
        <w:rPr>
          <w:rFonts w:ascii="Times New Roman" w:hAnsi="Times New Roman" w:cs="Times New Roman"/>
          <w:lang w:val="en-GB"/>
        </w:rPr>
        <w:t>’</w:t>
      </w:r>
      <w:r w:rsidR="004E5900" w:rsidRPr="00C77BAA">
        <w:rPr>
          <w:rFonts w:ascii="Times New Roman" w:hAnsi="Times New Roman" w:cs="Times New Roman"/>
          <w:lang w:val="en-GB"/>
        </w:rPr>
        <w:t xml:space="preserve"> (‘Cooperation between the Military and Criminal Justice Actors in Addressing </w:t>
      </w:r>
      <w:proofErr w:type="spellStart"/>
      <w:r w:rsidR="004E5900" w:rsidRPr="00C77BAA">
        <w:rPr>
          <w:rFonts w:ascii="Times New Roman" w:hAnsi="Times New Roman" w:cs="Times New Roman"/>
          <w:lang w:val="en-GB"/>
        </w:rPr>
        <w:t>Migrationflows</w:t>
      </w:r>
      <w:proofErr w:type="spellEnd"/>
      <w:r w:rsidR="004E5900" w:rsidRPr="00C77BAA">
        <w:rPr>
          <w:rFonts w:ascii="Times New Roman" w:hAnsi="Times New Roman" w:cs="Times New Roman"/>
          <w:lang w:val="en-GB"/>
        </w:rPr>
        <w:t>’)</w:t>
      </w:r>
      <w:r w:rsidRPr="00C77BAA">
        <w:rPr>
          <w:rFonts w:ascii="Times New Roman" w:hAnsi="Times New Roman" w:cs="Times New Roman"/>
          <w:lang w:val="en-GB"/>
        </w:rPr>
        <w:t xml:space="preserve">, 36 </w:t>
      </w:r>
      <w:proofErr w:type="spellStart"/>
      <w:r w:rsidRPr="00C77BAA">
        <w:rPr>
          <w:rFonts w:ascii="Times New Roman" w:hAnsi="Times New Roman" w:cs="Times New Roman"/>
          <w:i/>
          <w:lang w:val="en-GB"/>
        </w:rPr>
        <w:t>Nederlands</w:t>
      </w:r>
      <w:proofErr w:type="spellEnd"/>
      <w:r w:rsidRPr="00C77BAA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i/>
          <w:lang w:val="en-GB"/>
        </w:rPr>
        <w:t>Juristenblad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(2016), 1826</w:t>
      </w:r>
    </w:p>
    <w:p w14:paraId="3DE463E2" w14:textId="77777777" w:rsidR="000A4BF9" w:rsidRPr="00C77BAA" w:rsidRDefault="000A4BF9" w:rsidP="000A4BF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7DD8978F" w14:textId="77777777" w:rsidR="000A4BF9" w:rsidRPr="00C77BAA" w:rsidRDefault="000A4BF9" w:rsidP="000A4BF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>M. Cupido, ‘</w:t>
      </w:r>
      <w:proofErr w:type="spellStart"/>
      <w:r w:rsidRPr="00C77BAA">
        <w:rPr>
          <w:rFonts w:ascii="Times New Roman" w:hAnsi="Times New Roman" w:cs="Times New Roman"/>
          <w:lang w:val="en-GB"/>
        </w:rPr>
        <w:t>Boekbespreking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: Het </w:t>
      </w:r>
      <w:proofErr w:type="spellStart"/>
      <w:r w:rsidRPr="00C77BAA">
        <w:rPr>
          <w:rFonts w:ascii="Times New Roman" w:hAnsi="Times New Roman" w:cs="Times New Roman"/>
          <w:lang w:val="en-GB"/>
        </w:rPr>
        <w:t>Proces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lang w:val="en-GB"/>
        </w:rPr>
        <w:t>tegen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Wilhelm II: </w:t>
      </w:r>
      <w:proofErr w:type="spellStart"/>
      <w:r w:rsidRPr="00C77BAA">
        <w:rPr>
          <w:rFonts w:ascii="Times New Roman" w:hAnsi="Times New Roman" w:cs="Times New Roman"/>
          <w:lang w:val="en-GB"/>
        </w:rPr>
        <w:t>Een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lang w:val="en-GB"/>
        </w:rPr>
        <w:t>Vonnis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over de </w:t>
      </w:r>
      <w:proofErr w:type="spellStart"/>
      <w:r w:rsidRPr="00C77BAA">
        <w:rPr>
          <w:rFonts w:ascii="Times New Roman" w:hAnsi="Times New Roman" w:cs="Times New Roman"/>
          <w:lang w:val="en-GB"/>
        </w:rPr>
        <w:t>Schuld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van de </w:t>
      </w:r>
      <w:proofErr w:type="spellStart"/>
      <w:r w:rsidRPr="00C77BAA">
        <w:rPr>
          <w:rFonts w:ascii="Times New Roman" w:hAnsi="Times New Roman" w:cs="Times New Roman"/>
          <w:lang w:val="en-GB"/>
        </w:rPr>
        <w:t>Duitse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Keizer </w:t>
      </w:r>
      <w:proofErr w:type="spellStart"/>
      <w:r w:rsidRPr="00C77BAA">
        <w:rPr>
          <w:rFonts w:ascii="Times New Roman" w:hAnsi="Times New Roman" w:cs="Times New Roman"/>
          <w:lang w:val="en-GB"/>
        </w:rPr>
        <w:t>aan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WO I’ (‘Book review: The Trial against Wilhelm II: A Judgment on the Guilt of the Germain Emperor on World War I’), 65 </w:t>
      </w:r>
      <w:r w:rsidRPr="00C77BAA">
        <w:rPr>
          <w:rFonts w:ascii="Times New Roman" w:hAnsi="Times New Roman" w:cs="Times New Roman"/>
          <w:i/>
          <w:lang w:val="en-GB"/>
        </w:rPr>
        <w:t>Ars Aequi</w:t>
      </w:r>
      <w:r w:rsidRPr="00C77BAA">
        <w:rPr>
          <w:rFonts w:ascii="Times New Roman" w:hAnsi="Times New Roman" w:cs="Times New Roman"/>
          <w:lang w:val="en-GB"/>
        </w:rPr>
        <w:t xml:space="preserve"> (2016), 792</w:t>
      </w:r>
    </w:p>
    <w:p w14:paraId="793B4D92" w14:textId="77777777" w:rsidR="000A4BF9" w:rsidRPr="00C77BAA" w:rsidRDefault="000A4BF9" w:rsidP="000A4BF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1F3C44F2" w14:textId="77777777" w:rsidR="004E5900" w:rsidRPr="00C77BAA" w:rsidRDefault="004E5900" w:rsidP="004E5900">
      <w:pPr>
        <w:adjustRightInd w:val="0"/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C77BAA">
        <w:rPr>
          <w:rFonts w:ascii="Times New Roman" w:hAnsi="Times New Roman" w:cs="Times New Roman"/>
          <w:lang w:val="en-GB"/>
        </w:rPr>
        <w:t>M. Cupido, ‘</w:t>
      </w:r>
      <w:proofErr w:type="spellStart"/>
      <w:r w:rsidRPr="00C77BAA">
        <w:rPr>
          <w:rFonts w:ascii="Times New Roman" w:hAnsi="Times New Roman" w:cs="Times New Roman"/>
          <w:lang w:val="en-GB"/>
        </w:rPr>
        <w:t>Militaire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lang w:val="en-GB"/>
        </w:rPr>
        <w:t>Criminaliteitsbestrijding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C77BAA">
        <w:rPr>
          <w:rFonts w:ascii="Times New Roman" w:hAnsi="Times New Roman" w:cs="Times New Roman"/>
          <w:lang w:val="en-GB"/>
        </w:rPr>
        <w:t>Naar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lang w:val="en-GB"/>
        </w:rPr>
        <w:t>Structureel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lang w:val="en-GB"/>
        </w:rPr>
        <w:t>Onderzoek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lang w:val="en-GB"/>
        </w:rPr>
        <w:t>en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lang w:val="en-GB"/>
        </w:rPr>
        <w:t>Beleid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’ (‘Military Law Enforcement: Towards Structural Research and Policy’), </w:t>
      </w:r>
      <w:proofErr w:type="spellStart"/>
      <w:r w:rsidRPr="00C77BAA">
        <w:rPr>
          <w:rFonts w:ascii="Times New Roman" w:hAnsi="Times New Roman" w:cs="Times New Roman"/>
          <w:i/>
          <w:lang w:val="en-GB"/>
        </w:rPr>
        <w:t>Militair</w:t>
      </w:r>
      <w:proofErr w:type="spellEnd"/>
      <w:r w:rsidRPr="00C77BAA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i/>
          <w:lang w:val="en-GB"/>
        </w:rPr>
        <w:t>Rechterlijk</w:t>
      </w:r>
      <w:proofErr w:type="spellEnd"/>
      <w:r w:rsidRPr="00C77BAA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i/>
          <w:lang w:val="en-GB"/>
        </w:rPr>
        <w:t>Tijdschrift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(2016), online access</w:t>
      </w:r>
    </w:p>
    <w:p w14:paraId="662DB9C6" w14:textId="77777777" w:rsidR="004E5900" w:rsidRPr="00C77BAA" w:rsidRDefault="004E5900" w:rsidP="000A4BF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5750D3B2" w14:textId="507D4579" w:rsidR="006F1B66" w:rsidRPr="00C77BAA" w:rsidRDefault="006F1B66" w:rsidP="000A4BF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Cupido, ‘Van </w:t>
      </w:r>
      <w:proofErr w:type="spellStart"/>
      <w:r w:rsidRPr="00C77BAA">
        <w:rPr>
          <w:rFonts w:ascii="Times New Roman" w:hAnsi="Times New Roman" w:cs="Times New Roman"/>
          <w:lang w:val="en-GB"/>
        </w:rPr>
        <w:t>Kaping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tot </w:t>
      </w:r>
      <w:proofErr w:type="spellStart"/>
      <w:r w:rsidRPr="00C77BAA">
        <w:rPr>
          <w:rFonts w:ascii="Times New Roman" w:hAnsi="Times New Roman" w:cs="Times New Roman"/>
          <w:lang w:val="en-GB"/>
        </w:rPr>
        <w:t>Doodslag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C77BAA">
        <w:rPr>
          <w:rFonts w:ascii="Times New Roman" w:hAnsi="Times New Roman" w:cs="Times New Roman"/>
          <w:lang w:val="en-GB"/>
        </w:rPr>
        <w:t>Medeplegen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C77BAA">
        <w:rPr>
          <w:rFonts w:ascii="Times New Roman" w:hAnsi="Times New Roman" w:cs="Times New Roman"/>
          <w:lang w:val="en-GB"/>
        </w:rPr>
        <w:t>Piraterij-Zaken</w:t>
      </w:r>
      <w:proofErr w:type="spellEnd"/>
      <w:r w:rsidRPr="00C77BAA">
        <w:rPr>
          <w:rFonts w:ascii="Times New Roman" w:hAnsi="Times New Roman" w:cs="Times New Roman"/>
          <w:lang w:val="en-GB"/>
        </w:rPr>
        <w:t>’</w:t>
      </w:r>
      <w:r w:rsidR="00427390" w:rsidRPr="00C77BAA">
        <w:rPr>
          <w:rFonts w:ascii="Times New Roman" w:hAnsi="Times New Roman" w:cs="Times New Roman"/>
          <w:lang w:val="en-GB"/>
        </w:rPr>
        <w:t xml:space="preserve"> (‘From Hijacking to Manslaughter: Co-Perpetration in Piracy Cases’)</w:t>
      </w:r>
      <w:r w:rsidRPr="00C77BAA">
        <w:rPr>
          <w:rFonts w:ascii="Times New Roman" w:hAnsi="Times New Roman" w:cs="Times New Roman"/>
          <w:lang w:val="en-GB"/>
        </w:rPr>
        <w:t xml:space="preserve">, </w:t>
      </w:r>
      <w:r w:rsidR="000A4BF9" w:rsidRPr="00C77BAA">
        <w:rPr>
          <w:rFonts w:ascii="Times New Roman" w:hAnsi="Times New Roman" w:cs="Times New Roman"/>
          <w:lang w:val="en-GB"/>
        </w:rPr>
        <w:t xml:space="preserve">30 </w:t>
      </w:r>
      <w:proofErr w:type="spellStart"/>
      <w:r w:rsidRPr="00C77BAA">
        <w:rPr>
          <w:rFonts w:ascii="Times New Roman" w:hAnsi="Times New Roman" w:cs="Times New Roman"/>
          <w:i/>
          <w:lang w:val="en-GB"/>
        </w:rPr>
        <w:t>Nederlands</w:t>
      </w:r>
      <w:proofErr w:type="spellEnd"/>
      <w:r w:rsidRPr="00C77BAA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i/>
          <w:lang w:val="en-GB"/>
        </w:rPr>
        <w:t>Juristenblad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(2015)</w:t>
      </w:r>
      <w:r w:rsidR="000A4BF9" w:rsidRPr="00C77BAA">
        <w:rPr>
          <w:rFonts w:ascii="Times New Roman" w:hAnsi="Times New Roman" w:cs="Times New Roman"/>
          <w:lang w:val="en-GB"/>
        </w:rPr>
        <w:t>, 2088</w:t>
      </w:r>
    </w:p>
    <w:p w14:paraId="2B2471A0" w14:textId="77777777" w:rsidR="006F1B66" w:rsidRPr="00C77BAA" w:rsidRDefault="006F1B66" w:rsidP="006F1B66">
      <w:pPr>
        <w:contextualSpacing/>
        <w:jc w:val="both"/>
        <w:rPr>
          <w:rFonts w:ascii="Times New Roman" w:hAnsi="Times New Roman" w:cs="Times New Roman"/>
          <w:b/>
          <w:lang w:val="en-GB"/>
        </w:rPr>
      </w:pPr>
    </w:p>
    <w:p w14:paraId="4DB29D39" w14:textId="36AE7AEF" w:rsidR="006F1B66" w:rsidRPr="00C77BAA" w:rsidRDefault="00427390" w:rsidP="006F1B66">
      <w:pPr>
        <w:ind w:left="2120" w:hanging="2120"/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C77BAA">
        <w:rPr>
          <w:rFonts w:ascii="Times New Roman" w:hAnsi="Times New Roman" w:cs="Times New Roman"/>
          <w:b/>
          <w:lang w:val="en-GB"/>
        </w:rPr>
        <w:t>Books</w:t>
      </w:r>
    </w:p>
    <w:p w14:paraId="584667DA" w14:textId="77777777" w:rsidR="006F1B66" w:rsidRPr="00C77BAA" w:rsidRDefault="006F1B66" w:rsidP="006F1B66">
      <w:pPr>
        <w:ind w:left="2120" w:hanging="2120"/>
        <w:contextualSpacing/>
        <w:jc w:val="both"/>
        <w:rPr>
          <w:rFonts w:ascii="Times New Roman" w:hAnsi="Times New Roman" w:cs="Times New Roman"/>
          <w:b/>
          <w:lang w:val="en-GB"/>
        </w:rPr>
      </w:pPr>
    </w:p>
    <w:p w14:paraId="200AEF5D" w14:textId="7EF38D96" w:rsidR="006F1B66" w:rsidRPr="00C77BAA" w:rsidRDefault="006F1B66" w:rsidP="000A4BF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Cupido, </w:t>
      </w:r>
      <w:r w:rsidRPr="00C77BAA">
        <w:rPr>
          <w:rFonts w:ascii="Times New Roman" w:hAnsi="Times New Roman" w:cs="Times New Roman"/>
          <w:i/>
          <w:lang w:val="en-GB"/>
        </w:rPr>
        <w:t>Facts Matter: A Study into the Casuistry of Substantive International Criminal Law</w:t>
      </w:r>
      <w:r w:rsidRPr="00C77BAA">
        <w:rPr>
          <w:rFonts w:ascii="Times New Roman" w:hAnsi="Times New Roman" w:cs="Times New Roman"/>
          <w:lang w:val="en-GB"/>
        </w:rPr>
        <w:t>, Den Haag: Eleven International Publishing, 2015</w:t>
      </w:r>
    </w:p>
    <w:p w14:paraId="5E8D7C1B" w14:textId="77777777" w:rsidR="006F1B66" w:rsidRPr="00C77BAA" w:rsidRDefault="006F1B66" w:rsidP="000A4BF9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74DEEFEC" w14:textId="608BBF9B" w:rsidR="006F1B66" w:rsidRPr="00581ED1" w:rsidRDefault="006F1B66" w:rsidP="000A4BF9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581ED1">
        <w:rPr>
          <w:rFonts w:ascii="Times New Roman" w:hAnsi="Times New Roman" w:cs="Times New Roman"/>
        </w:rPr>
        <w:t xml:space="preserve">M.J. Borgers </w:t>
      </w:r>
      <w:r w:rsidRPr="00581ED1">
        <w:rPr>
          <w:rFonts w:ascii="Times New Roman" w:hAnsi="Times New Roman" w:cs="Times New Roman"/>
          <w:i/>
        </w:rPr>
        <w:t>et al.</w:t>
      </w:r>
      <w:r w:rsidRPr="00581ED1">
        <w:rPr>
          <w:rFonts w:ascii="Times New Roman" w:hAnsi="Times New Roman" w:cs="Times New Roman"/>
        </w:rPr>
        <w:t xml:space="preserve"> </w:t>
      </w:r>
      <w:r w:rsidRPr="003A1F60">
        <w:rPr>
          <w:rFonts w:ascii="Times New Roman" w:hAnsi="Times New Roman" w:cs="Times New Roman"/>
        </w:rPr>
        <w:t>(</w:t>
      </w:r>
      <w:proofErr w:type="spellStart"/>
      <w:r w:rsidR="00427390" w:rsidRPr="003A1F60">
        <w:rPr>
          <w:rFonts w:ascii="Times New Roman" w:hAnsi="Times New Roman" w:cs="Times New Roman"/>
        </w:rPr>
        <w:t>eds</w:t>
      </w:r>
      <w:proofErr w:type="spellEnd"/>
      <w:r w:rsidRPr="003A1F60">
        <w:rPr>
          <w:rFonts w:ascii="Times New Roman" w:hAnsi="Times New Roman" w:cs="Times New Roman"/>
        </w:rPr>
        <w:t xml:space="preserve">.), </w:t>
      </w:r>
      <w:r w:rsidRPr="003A1F60">
        <w:rPr>
          <w:rFonts w:ascii="Times New Roman" w:hAnsi="Times New Roman" w:cs="Times New Roman"/>
          <w:i/>
        </w:rPr>
        <w:t xml:space="preserve">Europees Straf(proces)recht. </w:t>
      </w:r>
      <w:r w:rsidRPr="00581ED1">
        <w:rPr>
          <w:rFonts w:ascii="Times New Roman" w:hAnsi="Times New Roman" w:cs="Times New Roman"/>
          <w:i/>
        </w:rPr>
        <w:t>Basisteksten</w:t>
      </w:r>
      <w:r w:rsidRPr="00581ED1">
        <w:rPr>
          <w:rFonts w:ascii="Times New Roman" w:hAnsi="Times New Roman" w:cs="Times New Roman"/>
        </w:rPr>
        <w:t xml:space="preserve">, Nijmegen: Ars </w:t>
      </w:r>
      <w:proofErr w:type="spellStart"/>
      <w:r w:rsidRPr="00581ED1">
        <w:rPr>
          <w:rFonts w:ascii="Times New Roman" w:hAnsi="Times New Roman" w:cs="Times New Roman"/>
        </w:rPr>
        <w:t>Aequi</w:t>
      </w:r>
      <w:proofErr w:type="spellEnd"/>
      <w:r w:rsidRPr="00581ED1">
        <w:rPr>
          <w:rFonts w:ascii="Times New Roman" w:hAnsi="Times New Roman" w:cs="Times New Roman"/>
        </w:rPr>
        <w:t xml:space="preserve"> </w:t>
      </w:r>
      <w:proofErr w:type="spellStart"/>
      <w:r w:rsidRPr="00581ED1">
        <w:rPr>
          <w:rFonts w:ascii="Times New Roman" w:hAnsi="Times New Roman" w:cs="Times New Roman"/>
        </w:rPr>
        <w:t>Libri</w:t>
      </w:r>
      <w:proofErr w:type="spellEnd"/>
      <w:r w:rsidRPr="00581ED1">
        <w:rPr>
          <w:rFonts w:ascii="Times New Roman" w:hAnsi="Times New Roman" w:cs="Times New Roman"/>
        </w:rPr>
        <w:t>, 2010</w:t>
      </w:r>
    </w:p>
    <w:p w14:paraId="3027E11D" w14:textId="77777777" w:rsidR="006F1B66" w:rsidRPr="00581ED1" w:rsidRDefault="006F1B66" w:rsidP="006F1B6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28186BC2" w14:textId="7922E2CF" w:rsidR="00B95A93" w:rsidRPr="00C77BAA" w:rsidRDefault="00427390" w:rsidP="006F1B66">
      <w:pPr>
        <w:ind w:left="2120" w:hanging="2120"/>
        <w:contextualSpacing/>
        <w:jc w:val="both"/>
        <w:rPr>
          <w:rFonts w:ascii="Times New Roman" w:hAnsi="Times New Roman" w:cs="Times New Roman"/>
          <w:b/>
          <w:smallCaps/>
          <w:lang w:val="en-GB"/>
        </w:rPr>
      </w:pPr>
      <w:r w:rsidRPr="00C77BAA">
        <w:rPr>
          <w:rFonts w:ascii="Times New Roman" w:hAnsi="Times New Roman" w:cs="Times New Roman"/>
          <w:b/>
          <w:lang w:val="en-GB"/>
        </w:rPr>
        <w:t>Book chapters</w:t>
      </w:r>
    </w:p>
    <w:p w14:paraId="0498CCE0" w14:textId="77777777" w:rsidR="00B95A93" w:rsidRPr="00C77BAA" w:rsidRDefault="00B95A93" w:rsidP="006F1B66">
      <w:pPr>
        <w:ind w:left="2120" w:hanging="2120"/>
        <w:contextualSpacing/>
        <w:jc w:val="both"/>
        <w:rPr>
          <w:rFonts w:ascii="Times New Roman" w:hAnsi="Times New Roman" w:cs="Times New Roman"/>
          <w:lang w:val="en-GB"/>
        </w:rPr>
      </w:pPr>
    </w:p>
    <w:p w14:paraId="43208AFA" w14:textId="586F7ECB" w:rsidR="00484616" w:rsidRPr="00C77BAA" w:rsidRDefault="00484616" w:rsidP="004846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bCs/>
          <w:lang w:val="en-GB"/>
        </w:rPr>
        <w:t>M. Cupido</w:t>
      </w:r>
      <w:r w:rsidRPr="00C77BAA">
        <w:rPr>
          <w:rFonts w:ascii="Times New Roman" w:hAnsi="Times New Roman" w:cs="Times New Roman"/>
          <w:lang w:val="en-GB"/>
        </w:rPr>
        <w:t xml:space="preserve">, M. </w:t>
      </w:r>
      <w:proofErr w:type="spellStart"/>
      <w:r w:rsidRPr="00C77BAA">
        <w:rPr>
          <w:rFonts w:ascii="Times New Roman" w:hAnsi="Times New Roman" w:cs="Times New Roman"/>
          <w:lang w:val="en-GB"/>
        </w:rPr>
        <w:t>Hornman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&amp; W. Huisman, ‘Holding Business Leaders Accountable for International Crimes: Lessons from Abroad on Tackling Remoteness’, in L. </w:t>
      </w:r>
      <w:proofErr w:type="spellStart"/>
      <w:r w:rsidRPr="00C77BAA">
        <w:rPr>
          <w:rFonts w:ascii="Times New Roman" w:hAnsi="Times New Roman" w:cs="Times New Roman"/>
          <w:lang w:val="en-GB"/>
        </w:rPr>
        <w:t>Enneking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et al. (eds.), </w:t>
      </w:r>
      <w:r w:rsidRPr="00C77BAA">
        <w:rPr>
          <w:rFonts w:ascii="Times New Roman" w:hAnsi="Times New Roman" w:cs="Times New Roman"/>
          <w:i/>
          <w:iCs/>
          <w:lang w:val="en-GB"/>
        </w:rPr>
        <w:t xml:space="preserve">Accountability and International Business Relations: Providing Justice for Corporate Violations of Human Rights, </w:t>
      </w:r>
      <w:proofErr w:type="spellStart"/>
      <w:r w:rsidRPr="00C77BAA">
        <w:rPr>
          <w:rFonts w:ascii="Times New Roman" w:hAnsi="Times New Roman" w:cs="Times New Roman"/>
          <w:i/>
          <w:iCs/>
          <w:lang w:val="en-GB"/>
        </w:rPr>
        <w:t>Labor</w:t>
      </w:r>
      <w:proofErr w:type="spellEnd"/>
      <w:r w:rsidRPr="00C77BAA">
        <w:rPr>
          <w:rFonts w:ascii="Times New Roman" w:hAnsi="Times New Roman" w:cs="Times New Roman"/>
          <w:i/>
          <w:iCs/>
          <w:lang w:val="en-GB"/>
        </w:rPr>
        <w:t xml:space="preserve"> and Environmental Standards</w:t>
      </w:r>
      <w:r w:rsidRPr="00C77BAA">
        <w:rPr>
          <w:rFonts w:ascii="Times New Roman" w:hAnsi="Times New Roman" w:cs="Times New Roman"/>
          <w:lang w:val="en-GB"/>
        </w:rPr>
        <w:t>, Oxford: Routledge</w:t>
      </w:r>
      <w:r w:rsidR="003A1F60">
        <w:rPr>
          <w:rFonts w:ascii="Times New Roman" w:hAnsi="Times New Roman" w:cs="Times New Roman"/>
          <w:lang w:val="en-GB"/>
        </w:rPr>
        <w:t>, 2020</w:t>
      </w:r>
      <w:r w:rsidRPr="00C77BAA">
        <w:rPr>
          <w:rFonts w:ascii="Times New Roman" w:hAnsi="Times New Roman" w:cs="Times New Roman"/>
          <w:lang w:val="en-GB"/>
        </w:rPr>
        <w:t xml:space="preserve">, </w:t>
      </w:r>
      <w:r w:rsidR="003A1F60">
        <w:rPr>
          <w:rFonts w:ascii="Times New Roman" w:hAnsi="Times New Roman" w:cs="Times New Roman"/>
          <w:lang w:val="en-GB"/>
        </w:rPr>
        <w:t>p. 170-191</w:t>
      </w:r>
      <w:r w:rsidRPr="00C77BAA">
        <w:rPr>
          <w:rFonts w:ascii="MS Mincho" w:eastAsia="MS Mincho" w:hAnsi="MS Mincho" w:cs="MS Mincho"/>
          <w:lang w:val="en-GB"/>
        </w:rPr>
        <w:t> </w:t>
      </w:r>
    </w:p>
    <w:p w14:paraId="7A470A82" w14:textId="6E333668" w:rsidR="00484616" w:rsidRDefault="000A4BF9" w:rsidP="000A4BF9">
      <w:pPr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Cupido, ‘Group Acting with a Common Purpose’, in J. </w:t>
      </w:r>
      <w:proofErr w:type="spellStart"/>
      <w:r w:rsidRPr="00C77BAA">
        <w:rPr>
          <w:rFonts w:ascii="Times New Roman" w:hAnsi="Times New Roman" w:cs="Times New Roman"/>
          <w:lang w:val="en-GB"/>
        </w:rPr>
        <w:t>Hemptinne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et al.</w:t>
      </w:r>
      <w:r w:rsidR="00484616" w:rsidRPr="00C77BAA">
        <w:rPr>
          <w:rFonts w:ascii="Times New Roman" w:hAnsi="Times New Roman" w:cs="Times New Roman"/>
          <w:lang w:val="en-GB"/>
        </w:rPr>
        <w:t xml:space="preserve"> (eds.)</w:t>
      </w:r>
      <w:r w:rsidRPr="00C77BAA">
        <w:rPr>
          <w:rFonts w:ascii="Times New Roman" w:hAnsi="Times New Roman" w:cs="Times New Roman"/>
          <w:lang w:val="en-GB"/>
        </w:rPr>
        <w:t xml:space="preserve">, </w:t>
      </w:r>
      <w:r w:rsidRPr="00C77BAA">
        <w:rPr>
          <w:rFonts w:ascii="Times New Roman" w:hAnsi="Times New Roman" w:cs="Times New Roman"/>
          <w:i/>
          <w:lang w:val="en-GB"/>
        </w:rPr>
        <w:t>Principles Governing Modes of International Criminal Liability</w:t>
      </w:r>
      <w:r w:rsidRPr="00C77BAA">
        <w:rPr>
          <w:rFonts w:ascii="Times New Roman" w:hAnsi="Times New Roman" w:cs="Times New Roman"/>
          <w:lang w:val="en-GB"/>
        </w:rPr>
        <w:t xml:space="preserve">, Cambridge: </w:t>
      </w:r>
      <w:r w:rsidR="00484616" w:rsidRPr="00C77BAA">
        <w:rPr>
          <w:rFonts w:ascii="Times New Roman" w:hAnsi="Times New Roman" w:cs="Times New Roman"/>
          <w:lang w:val="en-GB"/>
        </w:rPr>
        <w:t xml:space="preserve">Cambridge University Press, </w:t>
      </w:r>
      <w:r w:rsidR="003A1F60">
        <w:rPr>
          <w:rFonts w:ascii="Times New Roman" w:hAnsi="Times New Roman" w:cs="Times New Roman"/>
          <w:lang w:val="en-GB"/>
        </w:rPr>
        <w:t>2019, p. 309-336</w:t>
      </w:r>
    </w:p>
    <w:p w14:paraId="3DBB369B" w14:textId="522AB7D7" w:rsidR="003A1F60" w:rsidRDefault="003A1F60" w:rsidP="000A4BF9">
      <w:pPr>
        <w:jc w:val="both"/>
        <w:rPr>
          <w:rFonts w:ascii="Times New Roman" w:hAnsi="Times New Roman" w:cs="Times New Roman"/>
          <w:lang w:val="en-GB"/>
        </w:rPr>
      </w:pPr>
    </w:p>
    <w:p w14:paraId="4BDBA3A6" w14:textId="7F869247" w:rsidR="003A1F60" w:rsidRPr="003A1F60" w:rsidRDefault="003A1F60" w:rsidP="003A1F60">
      <w:pPr>
        <w:spacing w:after="7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3A1F60">
        <w:rPr>
          <w:rFonts w:ascii="Times New Roman" w:eastAsia="Times New Roman" w:hAnsi="Times New Roman" w:cs="Times New Roman"/>
          <w:color w:val="000000" w:themeColor="text1"/>
          <w:lang w:val="en-US"/>
        </w:rPr>
        <w:t>M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. Cupido, ‘</w:t>
      </w:r>
      <w:r w:rsidRPr="003A1F60">
        <w:rPr>
          <w:rFonts w:ascii="Times New Roman" w:eastAsia="Times New Roman" w:hAnsi="Times New Roman" w:cs="Times New Roman"/>
          <w:color w:val="000000" w:themeColor="text1"/>
          <w:lang w:val="en-US"/>
        </w:rPr>
        <w:t>Common Law and Civil Law Approaches to Excessive Group Crimes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’, in M. </w:t>
      </w:r>
      <w:proofErr w:type="spellStart"/>
      <w:r w:rsidRPr="003A1F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Novaković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(ed.)</w:t>
      </w:r>
      <w:r w:rsidRPr="003A1F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003A1F60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The Common Law and the Civil Law Today: Convergence and Divergence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r w:rsidRPr="003A1F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Delaware: </w:t>
      </w:r>
      <w:r w:rsidRPr="003A1F60">
        <w:rPr>
          <w:rFonts w:ascii="Times New Roman" w:eastAsia="Times New Roman" w:hAnsi="Times New Roman" w:cs="Times New Roman"/>
          <w:color w:val="000000" w:themeColor="text1"/>
          <w:lang w:val="en-US"/>
        </w:rPr>
        <w:t>Vernon Press</w:t>
      </w:r>
      <w:r w:rsidRPr="003A1F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, </w:t>
      </w:r>
      <w:r w:rsidR="00F609D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2019, </w:t>
      </w:r>
      <w:r w:rsidRPr="003A1F60">
        <w:rPr>
          <w:rFonts w:ascii="Times New Roman" w:eastAsia="Times New Roman" w:hAnsi="Times New Roman" w:cs="Times New Roman"/>
          <w:color w:val="000000" w:themeColor="text1"/>
          <w:lang w:val="en-US"/>
        </w:rPr>
        <w:t>p. 289-316</w:t>
      </w:r>
    </w:p>
    <w:p w14:paraId="17A1D091" w14:textId="77777777" w:rsidR="000A4BF9" w:rsidRPr="00C77BAA" w:rsidRDefault="000A4BF9" w:rsidP="000A4BF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74F86678" w14:textId="68588485" w:rsidR="00B95A93" w:rsidRPr="00C77BAA" w:rsidRDefault="00B95A93" w:rsidP="000A4BF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J. van </w:t>
      </w:r>
      <w:proofErr w:type="spellStart"/>
      <w:r w:rsidRPr="00C77BAA">
        <w:rPr>
          <w:rFonts w:ascii="Times New Roman" w:hAnsi="Times New Roman" w:cs="Times New Roman"/>
          <w:lang w:val="en-GB"/>
        </w:rPr>
        <w:t>Wijk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&amp; M. Cupido, ‘Testifying behind Bars: Detailed ICC Witnesses and Human Rights Protection’, in C. </w:t>
      </w:r>
      <w:proofErr w:type="spellStart"/>
      <w:r w:rsidRPr="00C77BAA">
        <w:rPr>
          <w:rFonts w:ascii="Times New Roman" w:hAnsi="Times New Roman" w:cs="Times New Roman"/>
          <w:lang w:val="en-GB"/>
        </w:rPr>
        <w:t>Stahn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(</w:t>
      </w:r>
      <w:r w:rsidR="00427390" w:rsidRPr="00C77BAA">
        <w:rPr>
          <w:rFonts w:ascii="Times New Roman" w:hAnsi="Times New Roman" w:cs="Times New Roman"/>
          <w:lang w:val="en-GB"/>
        </w:rPr>
        <w:t>ed</w:t>
      </w:r>
      <w:r w:rsidRPr="00C77BAA">
        <w:rPr>
          <w:rFonts w:ascii="Times New Roman" w:hAnsi="Times New Roman" w:cs="Times New Roman"/>
          <w:lang w:val="en-GB"/>
        </w:rPr>
        <w:t xml:space="preserve">.), </w:t>
      </w:r>
      <w:r w:rsidRPr="00C77BAA">
        <w:rPr>
          <w:rFonts w:ascii="Times New Roman" w:hAnsi="Times New Roman" w:cs="Times New Roman"/>
          <w:i/>
          <w:lang w:val="en-GB"/>
        </w:rPr>
        <w:t>The Law and Practice of the International Criminal Courts: A Critical Account of Challenges and Achievements</w:t>
      </w:r>
      <w:r w:rsidRPr="00C77BAA">
        <w:rPr>
          <w:rFonts w:ascii="Times New Roman" w:hAnsi="Times New Roman" w:cs="Times New Roman"/>
          <w:lang w:val="en-GB"/>
        </w:rPr>
        <w:t>, Oxford: Oxford University Press, 2015</w:t>
      </w:r>
      <w:r w:rsidR="000A4BF9" w:rsidRPr="00C77BAA">
        <w:rPr>
          <w:rFonts w:ascii="Times New Roman" w:hAnsi="Times New Roman" w:cs="Times New Roman"/>
          <w:lang w:val="en-GB"/>
        </w:rPr>
        <w:t>, 1084</w:t>
      </w:r>
    </w:p>
    <w:p w14:paraId="53F5F731" w14:textId="77777777" w:rsidR="006F1B66" w:rsidRPr="00C77BAA" w:rsidRDefault="006F1B66" w:rsidP="000A4BF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3FA52572" w14:textId="495C5AA1" w:rsidR="006F1B66" w:rsidRPr="00C77BAA" w:rsidRDefault="006F1B66" w:rsidP="000A4BF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Cupido, ‘Pluralism in Theories of Liability: Joint Criminal Enterprise versus Joint Perpetration’, in E. van </w:t>
      </w:r>
      <w:proofErr w:type="spellStart"/>
      <w:r w:rsidRPr="00C77BAA">
        <w:rPr>
          <w:rFonts w:ascii="Times New Roman" w:hAnsi="Times New Roman" w:cs="Times New Roman"/>
          <w:lang w:val="en-GB"/>
        </w:rPr>
        <w:t>Sliedregt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&amp; S. </w:t>
      </w:r>
      <w:proofErr w:type="spellStart"/>
      <w:r w:rsidRPr="00C77BAA">
        <w:rPr>
          <w:rFonts w:ascii="Times New Roman" w:hAnsi="Times New Roman" w:cs="Times New Roman"/>
          <w:lang w:val="en-GB"/>
        </w:rPr>
        <w:t>Vasiliev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(</w:t>
      </w:r>
      <w:r w:rsidR="00427390" w:rsidRPr="00C77BAA">
        <w:rPr>
          <w:rFonts w:ascii="Times New Roman" w:hAnsi="Times New Roman" w:cs="Times New Roman"/>
          <w:lang w:val="en-GB"/>
        </w:rPr>
        <w:t>eds</w:t>
      </w:r>
      <w:r w:rsidRPr="00C77BAA">
        <w:rPr>
          <w:rFonts w:ascii="Times New Roman" w:hAnsi="Times New Roman" w:cs="Times New Roman"/>
          <w:lang w:val="en-GB"/>
        </w:rPr>
        <w:t xml:space="preserve">.), </w:t>
      </w:r>
      <w:r w:rsidRPr="00C77BAA">
        <w:rPr>
          <w:rFonts w:ascii="Times New Roman" w:hAnsi="Times New Roman" w:cs="Times New Roman"/>
          <w:i/>
          <w:lang w:val="en-GB"/>
        </w:rPr>
        <w:t>Pluralism in International Criminal Law</w:t>
      </w:r>
      <w:r w:rsidRPr="00C77BAA">
        <w:rPr>
          <w:rFonts w:ascii="Times New Roman" w:hAnsi="Times New Roman" w:cs="Times New Roman"/>
          <w:lang w:val="en-GB"/>
        </w:rPr>
        <w:t>, Oxford: Oxford University Press, 2015</w:t>
      </w:r>
      <w:r w:rsidR="000A4BF9" w:rsidRPr="00C77BAA">
        <w:rPr>
          <w:rFonts w:ascii="Times New Roman" w:hAnsi="Times New Roman" w:cs="Times New Roman"/>
          <w:lang w:val="en-GB"/>
        </w:rPr>
        <w:t>, 128</w:t>
      </w:r>
    </w:p>
    <w:p w14:paraId="1E18FCC0" w14:textId="77777777" w:rsidR="006F1B66" w:rsidRPr="00C77BAA" w:rsidRDefault="006F1B66" w:rsidP="000A4BF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558B5266" w14:textId="770DBA90" w:rsidR="006F1B66" w:rsidRPr="003A1F60" w:rsidRDefault="006F1B66" w:rsidP="000A4BF9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C77BAA">
        <w:rPr>
          <w:rFonts w:ascii="Times New Roman" w:hAnsi="Times New Roman" w:cs="Times New Roman"/>
          <w:lang w:val="en-GB"/>
        </w:rPr>
        <w:t xml:space="preserve">E. van </w:t>
      </w:r>
      <w:proofErr w:type="spellStart"/>
      <w:r w:rsidRPr="00C77BAA">
        <w:rPr>
          <w:rFonts w:ascii="Times New Roman" w:hAnsi="Times New Roman" w:cs="Times New Roman"/>
          <w:lang w:val="en-GB"/>
        </w:rPr>
        <w:t>Sliedregt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&amp; M. Cupido, ‘Over Show Trials, </w:t>
      </w:r>
      <w:proofErr w:type="spellStart"/>
      <w:r w:rsidRPr="00C77BAA">
        <w:rPr>
          <w:rFonts w:ascii="Times New Roman" w:hAnsi="Times New Roman" w:cs="Times New Roman"/>
          <w:lang w:val="en-GB"/>
        </w:rPr>
        <w:t>Aansprakelijkheid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lang w:val="en-GB"/>
        </w:rPr>
        <w:t>en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C77BAA">
        <w:rPr>
          <w:rFonts w:ascii="Times New Roman" w:hAnsi="Times New Roman" w:cs="Times New Roman"/>
          <w:lang w:val="en-GB"/>
        </w:rPr>
        <w:t>Berechting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van Internationale </w:t>
      </w:r>
      <w:proofErr w:type="spellStart"/>
      <w:r w:rsidRPr="00C77BAA">
        <w:rPr>
          <w:rFonts w:ascii="Times New Roman" w:hAnsi="Times New Roman" w:cs="Times New Roman"/>
          <w:lang w:val="en-GB"/>
        </w:rPr>
        <w:t>Misdrijven</w:t>
      </w:r>
      <w:proofErr w:type="spellEnd"/>
      <w:r w:rsidRPr="00C77BAA">
        <w:rPr>
          <w:rFonts w:ascii="Times New Roman" w:hAnsi="Times New Roman" w:cs="Times New Roman"/>
          <w:lang w:val="en-GB"/>
        </w:rPr>
        <w:t>’</w:t>
      </w:r>
      <w:r w:rsidR="00427390" w:rsidRPr="00C77BAA">
        <w:rPr>
          <w:rFonts w:ascii="Times New Roman" w:hAnsi="Times New Roman" w:cs="Times New Roman"/>
          <w:lang w:val="en-GB"/>
        </w:rPr>
        <w:t xml:space="preserve"> (‘On Show Trials, Criminal Responsibility, and Trying International Crimes’)</w:t>
      </w:r>
      <w:r w:rsidRPr="00C77BAA">
        <w:rPr>
          <w:rFonts w:ascii="Times New Roman" w:hAnsi="Times New Roman" w:cs="Times New Roman"/>
          <w:lang w:val="en-GB"/>
        </w:rPr>
        <w:t xml:space="preserve">, in </w:t>
      </w:r>
      <w:r w:rsidRPr="00C77BAA">
        <w:rPr>
          <w:rStyle w:val="Nadruk"/>
          <w:rFonts w:ascii="Times New Roman" w:hAnsi="Times New Roman" w:cs="Times New Roman"/>
          <w:i w:val="0"/>
          <w:lang w:val="en-GB"/>
        </w:rPr>
        <w:t xml:space="preserve">P.H.P.H.M.C. van </w:t>
      </w:r>
      <w:proofErr w:type="spellStart"/>
      <w:r w:rsidRPr="00C77BAA">
        <w:rPr>
          <w:rStyle w:val="Nadruk"/>
          <w:rFonts w:ascii="Times New Roman" w:hAnsi="Times New Roman" w:cs="Times New Roman"/>
          <w:i w:val="0"/>
          <w:lang w:val="en-GB"/>
        </w:rPr>
        <w:t>Kempen</w:t>
      </w:r>
      <w:proofErr w:type="spellEnd"/>
      <w:r w:rsidRPr="00C77BAA">
        <w:rPr>
          <w:rStyle w:val="Nadruk"/>
          <w:rFonts w:ascii="Times New Roman" w:hAnsi="Times New Roman" w:cs="Times New Roman"/>
          <w:i w:val="0"/>
          <w:lang w:val="en-GB"/>
        </w:rPr>
        <w:t xml:space="preserve"> et al. </w:t>
      </w:r>
      <w:r w:rsidRPr="003A1F60">
        <w:rPr>
          <w:rStyle w:val="Nadruk"/>
          <w:rFonts w:ascii="Times New Roman" w:hAnsi="Times New Roman" w:cs="Times New Roman"/>
          <w:i w:val="0"/>
        </w:rPr>
        <w:t>(</w:t>
      </w:r>
      <w:proofErr w:type="spellStart"/>
      <w:r w:rsidR="00427390" w:rsidRPr="003A1F60">
        <w:rPr>
          <w:rStyle w:val="Nadruk"/>
          <w:rFonts w:ascii="Times New Roman" w:hAnsi="Times New Roman" w:cs="Times New Roman"/>
          <w:i w:val="0"/>
        </w:rPr>
        <w:t>eds</w:t>
      </w:r>
      <w:proofErr w:type="spellEnd"/>
      <w:r w:rsidRPr="003A1F60">
        <w:rPr>
          <w:rStyle w:val="Nadruk"/>
          <w:rFonts w:ascii="Times New Roman" w:hAnsi="Times New Roman" w:cs="Times New Roman"/>
          <w:i w:val="0"/>
        </w:rPr>
        <w:t>.),</w:t>
      </w:r>
      <w:r w:rsidRPr="003A1F60">
        <w:rPr>
          <w:rStyle w:val="Nadruk"/>
          <w:rFonts w:ascii="Times New Roman" w:hAnsi="Times New Roman" w:cs="Times New Roman"/>
        </w:rPr>
        <w:t xml:space="preserve"> </w:t>
      </w:r>
      <w:r w:rsidRPr="003A1F60">
        <w:rPr>
          <w:rFonts w:ascii="Times New Roman" w:hAnsi="Times New Roman" w:cs="Times New Roman"/>
          <w:i/>
        </w:rPr>
        <w:t xml:space="preserve">Levend Strafrecht, Strafrechtelijke Vernieuwingen in een Maatschappelijke Context, Liber </w:t>
      </w:r>
      <w:proofErr w:type="spellStart"/>
      <w:r w:rsidRPr="003A1F60">
        <w:rPr>
          <w:rFonts w:ascii="Times New Roman" w:hAnsi="Times New Roman" w:cs="Times New Roman"/>
          <w:i/>
        </w:rPr>
        <w:t>Amicorum</w:t>
      </w:r>
      <w:proofErr w:type="spellEnd"/>
      <w:r w:rsidRPr="003A1F60">
        <w:rPr>
          <w:rFonts w:ascii="Times New Roman" w:hAnsi="Times New Roman" w:cs="Times New Roman"/>
          <w:i/>
        </w:rPr>
        <w:t xml:space="preserve"> Ybo </w:t>
      </w:r>
      <w:proofErr w:type="spellStart"/>
      <w:r w:rsidRPr="003A1F60">
        <w:rPr>
          <w:rFonts w:ascii="Times New Roman" w:hAnsi="Times New Roman" w:cs="Times New Roman"/>
          <w:i/>
        </w:rPr>
        <w:t>Buruma</w:t>
      </w:r>
      <w:proofErr w:type="spellEnd"/>
      <w:r w:rsidRPr="003A1F60">
        <w:rPr>
          <w:rFonts w:ascii="Times New Roman" w:hAnsi="Times New Roman" w:cs="Times New Roman"/>
        </w:rPr>
        <w:t>, Deventer: Kluwer, 2011</w:t>
      </w:r>
      <w:r w:rsidR="000A4BF9" w:rsidRPr="003A1F60">
        <w:rPr>
          <w:rFonts w:ascii="Times New Roman" w:hAnsi="Times New Roman" w:cs="Times New Roman"/>
        </w:rPr>
        <w:t>, 517</w:t>
      </w:r>
    </w:p>
    <w:p w14:paraId="3D7EAF9D" w14:textId="21655E47" w:rsidR="006F1B66" w:rsidRPr="003A1F60" w:rsidRDefault="006F1B66" w:rsidP="000A4BF9">
      <w:pPr>
        <w:contextualSpacing/>
        <w:jc w:val="both"/>
        <w:rPr>
          <w:rFonts w:ascii="Times New Roman" w:hAnsi="Times New Roman" w:cs="Times New Roman"/>
          <w:b/>
        </w:rPr>
      </w:pPr>
    </w:p>
    <w:p w14:paraId="08D46BA1" w14:textId="033CD42C" w:rsidR="006F1B66" w:rsidRPr="00C77BAA" w:rsidRDefault="00427390" w:rsidP="000A4BF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C77BAA">
        <w:rPr>
          <w:rFonts w:ascii="Times New Roman" w:hAnsi="Times New Roman" w:cs="Times New Roman"/>
          <w:b/>
          <w:lang w:val="en-GB"/>
        </w:rPr>
        <w:t>Notes</w:t>
      </w:r>
      <w:r w:rsidR="004E5900" w:rsidRPr="00C77BAA">
        <w:rPr>
          <w:rFonts w:ascii="Times New Roman" w:hAnsi="Times New Roman" w:cs="Times New Roman"/>
          <w:b/>
          <w:lang w:val="en-GB"/>
        </w:rPr>
        <w:t xml:space="preserve"> and commentaries</w:t>
      </w:r>
    </w:p>
    <w:p w14:paraId="48DE86B6" w14:textId="77777777" w:rsidR="00427390" w:rsidRPr="00C77BAA" w:rsidRDefault="00427390" w:rsidP="004273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val="en-GB"/>
        </w:rPr>
      </w:pPr>
    </w:p>
    <w:p w14:paraId="5D7EEF20" w14:textId="02CAD400" w:rsidR="00F609DB" w:rsidRPr="004D72E7" w:rsidRDefault="00F609DB" w:rsidP="004D72E7">
      <w:pPr>
        <w:pStyle w:val="Kop2"/>
        <w:spacing w:before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D72E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M. Cupido, Commentary on </w:t>
      </w:r>
      <w:r w:rsidR="004D72E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4D72E7" w:rsidRPr="004D72E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Treaty with Ukraine concerning International Legal Cooperation in Relation to Crimes Connected to the Downing of Flight MH17 on 17 July 2014</w:t>
      </w:r>
      <w:r w:rsidRPr="004D72E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4D72E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Th.W</w:t>
      </w:r>
      <w:proofErr w:type="spellEnd"/>
      <w:r w:rsidRPr="004D72E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van den Bosch </w:t>
      </w:r>
      <w:proofErr w:type="spellStart"/>
      <w:r w:rsidRPr="004D72E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c.s</w:t>
      </w:r>
      <w:proofErr w:type="spellEnd"/>
      <w:r w:rsidRPr="004D72E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., </w:t>
      </w:r>
      <w:r w:rsidRPr="004D72E7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Military Criminal Law and Disciplinary Law</w:t>
      </w:r>
      <w:r w:rsidRPr="004D72E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Deventer: Kluwer, online access</w:t>
      </w:r>
    </w:p>
    <w:p w14:paraId="04130601" w14:textId="77777777" w:rsidR="00F609DB" w:rsidRDefault="00F609DB" w:rsidP="00484616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3DD01540" w14:textId="69A8996E" w:rsidR="00484616" w:rsidRPr="00C77BAA" w:rsidRDefault="00484616" w:rsidP="00484616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Cupido, Commentary on Genocide Implementation Act, </w:t>
      </w:r>
      <w:proofErr w:type="spellStart"/>
      <w:r w:rsidRPr="00C77BAA">
        <w:rPr>
          <w:rFonts w:ascii="Times New Roman" w:hAnsi="Times New Roman" w:cs="Times New Roman"/>
          <w:lang w:val="en-GB"/>
        </w:rPr>
        <w:t>Th.W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. van den Bosch </w:t>
      </w:r>
      <w:proofErr w:type="spellStart"/>
      <w:r w:rsidRPr="00C77BAA">
        <w:rPr>
          <w:rFonts w:ascii="Times New Roman" w:hAnsi="Times New Roman" w:cs="Times New Roman"/>
          <w:lang w:val="en-GB"/>
        </w:rPr>
        <w:t>c.s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., </w:t>
      </w:r>
      <w:r w:rsidRPr="00C77BAA">
        <w:rPr>
          <w:rFonts w:ascii="Times New Roman" w:hAnsi="Times New Roman" w:cs="Times New Roman"/>
          <w:i/>
          <w:lang w:val="en-GB"/>
        </w:rPr>
        <w:t>Military Criminal Law and Disciplinary Law</w:t>
      </w:r>
      <w:r w:rsidRPr="00C77BAA">
        <w:rPr>
          <w:rFonts w:ascii="Times New Roman" w:hAnsi="Times New Roman" w:cs="Times New Roman"/>
          <w:lang w:val="en-GB"/>
        </w:rPr>
        <w:t>, Deventer: Kluwer, online access</w:t>
      </w:r>
    </w:p>
    <w:p w14:paraId="72CC0E6A" w14:textId="77777777" w:rsidR="00484616" w:rsidRPr="00C77BAA" w:rsidRDefault="00484616" w:rsidP="000A4BF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6F78DEDB" w14:textId="16BFBDD5" w:rsidR="00484616" w:rsidRPr="00C77BAA" w:rsidRDefault="00484616" w:rsidP="000A4BF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Cupido, Commentary on Torture Implementation Act, </w:t>
      </w:r>
      <w:proofErr w:type="spellStart"/>
      <w:r w:rsidRPr="00C77BAA">
        <w:rPr>
          <w:rFonts w:ascii="Times New Roman" w:hAnsi="Times New Roman" w:cs="Times New Roman"/>
          <w:lang w:val="en-GB"/>
        </w:rPr>
        <w:t>Th.W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. van den Bosch </w:t>
      </w:r>
      <w:proofErr w:type="spellStart"/>
      <w:r w:rsidRPr="00C77BAA">
        <w:rPr>
          <w:rFonts w:ascii="Times New Roman" w:hAnsi="Times New Roman" w:cs="Times New Roman"/>
          <w:lang w:val="en-GB"/>
        </w:rPr>
        <w:t>c.s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., </w:t>
      </w:r>
      <w:r w:rsidRPr="00C77BAA">
        <w:rPr>
          <w:rFonts w:ascii="Times New Roman" w:hAnsi="Times New Roman" w:cs="Times New Roman"/>
          <w:i/>
          <w:lang w:val="en-GB"/>
        </w:rPr>
        <w:t>Military Criminal Law and Disciplinary Law</w:t>
      </w:r>
      <w:r w:rsidRPr="00C77BAA">
        <w:rPr>
          <w:rFonts w:ascii="Times New Roman" w:hAnsi="Times New Roman" w:cs="Times New Roman"/>
          <w:lang w:val="en-GB"/>
        </w:rPr>
        <w:t>, Deventer: Kluwer, online access</w:t>
      </w:r>
    </w:p>
    <w:p w14:paraId="0B0A6542" w14:textId="77777777" w:rsidR="00484616" w:rsidRPr="00C77BAA" w:rsidRDefault="00484616" w:rsidP="000A4BF9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43F2BFC4" w14:textId="4BED1A16" w:rsidR="000A4BF9" w:rsidRPr="00C77BAA" w:rsidRDefault="006F1B66" w:rsidP="000A4BF9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Cupido, ‘Note to </w:t>
      </w:r>
      <w:r w:rsidRPr="00C77BAA">
        <w:rPr>
          <w:rFonts w:ascii="Times New Roman" w:hAnsi="Times New Roman" w:cs="Times New Roman"/>
          <w:i/>
          <w:iCs/>
          <w:lang w:val="en-GB"/>
        </w:rPr>
        <w:t xml:space="preserve">Prosecutor v. Ayyash, </w:t>
      </w:r>
      <w:proofErr w:type="spellStart"/>
      <w:r w:rsidRPr="00C77BAA">
        <w:rPr>
          <w:rFonts w:ascii="Times New Roman" w:hAnsi="Times New Roman" w:cs="Times New Roman"/>
          <w:i/>
          <w:iCs/>
          <w:lang w:val="en-GB"/>
        </w:rPr>
        <w:t>Badreddine</w:t>
      </w:r>
      <w:proofErr w:type="spellEnd"/>
      <w:r w:rsidRPr="00C77BAA">
        <w:rPr>
          <w:rFonts w:ascii="Times New Roman" w:hAnsi="Times New Roman" w:cs="Times New Roman"/>
          <w:i/>
          <w:iCs/>
          <w:lang w:val="en-GB"/>
        </w:rPr>
        <w:t xml:space="preserve">, </w:t>
      </w:r>
      <w:proofErr w:type="spellStart"/>
      <w:r w:rsidRPr="00C77BAA">
        <w:rPr>
          <w:rFonts w:ascii="Times New Roman" w:hAnsi="Times New Roman" w:cs="Times New Roman"/>
          <w:i/>
          <w:iCs/>
          <w:lang w:val="en-GB"/>
        </w:rPr>
        <w:t>Oneissi</w:t>
      </w:r>
      <w:proofErr w:type="spellEnd"/>
      <w:r w:rsidRPr="00C77BAA">
        <w:rPr>
          <w:rFonts w:ascii="Times New Roman" w:hAnsi="Times New Roman" w:cs="Times New Roman"/>
          <w:i/>
          <w:iCs/>
          <w:lang w:val="en-GB"/>
        </w:rPr>
        <w:t>, Sabra</w:t>
      </w:r>
      <w:r w:rsidRPr="00C77BAA">
        <w:rPr>
          <w:rFonts w:ascii="Times New Roman" w:hAnsi="Times New Roman" w:cs="Times New Roman"/>
          <w:iCs/>
          <w:lang w:val="en-GB"/>
        </w:rPr>
        <w:t>,</w:t>
      </w:r>
      <w:r w:rsidRPr="00C77BAA">
        <w:rPr>
          <w:rFonts w:ascii="Times New Roman" w:hAnsi="Times New Roman" w:cs="Times New Roman"/>
          <w:lang w:val="en-GB"/>
        </w:rPr>
        <w:t xml:space="preserve"> Order Directing the Lebanese Judicial Authority Seized with the Case of the Attack against Prime Minister Rafiq Hariri and Others to Defer to the Special Tribunal for Lebanon; Decision on the Defence Request Seeking to Obtain the Cooperation of Lebanon; and Decision on Defence Motion to Stay the Proceeding,’, in A. </w:t>
      </w:r>
      <w:proofErr w:type="spellStart"/>
      <w:r w:rsidRPr="00C77BAA">
        <w:rPr>
          <w:rFonts w:ascii="Times New Roman" w:hAnsi="Times New Roman" w:cs="Times New Roman"/>
          <w:lang w:val="en-GB"/>
        </w:rPr>
        <w:t>Klip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&amp; G. </w:t>
      </w:r>
      <w:proofErr w:type="spellStart"/>
      <w:r w:rsidRPr="00C77BAA">
        <w:rPr>
          <w:rFonts w:ascii="Times New Roman" w:hAnsi="Times New Roman" w:cs="Times New Roman"/>
          <w:lang w:val="en-GB"/>
        </w:rPr>
        <w:t>Sluiter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(</w:t>
      </w:r>
      <w:r w:rsidR="00484616" w:rsidRPr="00C77BAA">
        <w:rPr>
          <w:rFonts w:ascii="Times New Roman" w:hAnsi="Times New Roman" w:cs="Times New Roman"/>
          <w:lang w:val="en-GB"/>
        </w:rPr>
        <w:t>eds</w:t>
      </w:r>
      <w:r w:rsidRPr="00C77BAA">
        <w:rPr>
          <w:rFonts w:ascii="Times New Roman" w:hAnsi="Times New Roman" w:cs="Times New Roman"/>
          <w:lang w:val="en-GB"/>
        </w:rPr>
        <w:t xml:space="preserve">.), </w:t>
      </w:r>
      <w:r w:rsidRPr="00C77BAA">
        <w:rPr>
          <w:rFonts w:ascii="Times New Roman" w:hAnsi="Times New Roman" w:cs="Times New Roman"/>
          <w:i/>
          <w:lang w:val="en-GB"/>
        </w:rPr>
        <w:t>Annotated Leading Cases of International Tribunals, Volume 49</w:t>
      </w:r>
      <w:r w:rsidR="000A4BF9" w:rsidRPr="00C77BA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84616" w:rsidRPr="00C77BAA">
        <w:rPr>
          <w:rFonts w:ascii="Times New Roman" w:hAnsi="Times New Roman" w:cs="Times New Roman"/>
          <w:lang w:val="en-GB"/>
        </w:rPr>
        <w:t>Antwerpen</w:t>
      </w:r>
      <w:proofErr w:type="spellEnd"/>
      <w:r w:rsidR="00484616" w:rsidRPr="00C77BAA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484616" w:rsidRPr="00C77BAA">
        <w:rPr>
          <w:rFonts w:ascii="Times New Roman" w:hAnsi="Times New Roman" w:cs="Times New Roman"/>
          <w:lang w:val="en-GB"/>
        </w:rPr>
        <w:t>Intersentia</w:t>
      </w:r>
      <w:proofErr w:type="spellEnd"/>
      <w:r w:rsidR="00484616" w:rsidRPr="00C77BAA">
        <w:rPr>
          <w:rFonts w:ascii="Times New Roman" w:hAnsi="Times New Roman" w:cs="Times New Roman"/>
          <w:lang w:val="en-GB"/>
        </w:rPr>
        <w:t xml:space="preserve"> (2017) 54</w:t>
      </w:r>
    </w:p>
    <w:p w14:paraId="216587E9" w14:textId="77777777" w:rsidR="006F1B66" w:rsidRPr="00C77BAA" w:rsidRDefault="006F1B66" w:rsidP="000A4BF9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4A2BA2EC" w14:textId="4BBB5B89" w:rsidR="006F1B66" w:rsidRPr="00C77BAA" w:rsidRDefault="006F1B66" w:rsidP="000A4BF9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Cupido, ‘Note to </w:t>
      </w:r>
      <w:r w:rsidRPr="00C77BAA">
        <w:rPr>
          <w:rFonts w:ascii="Times New Roman" w:hAnsi="Times New Roman" w:cs="Times New Roman"/>
          <w:i/>
          <w:lang w:val="en-GB"/>
        </w:rPr>
        <w:t xml:space="preserve">Prosecutor v. </w:t>
      </w:r>
      <w:proofErr w:type="spellStart"/>
      <w:r w:rsidRPr="00C77BAA">
        <w:rPr>
          <w:rFonts w:ascii="Times New Roman" w:hAnsi="Times New Roman" w:cs="Times New Roman"/>
          <w:i/>
          <w:lang w:val="en-GB"/>
        </w:rPr>
        <w:t>Bizimungu</w:t>
      </w:r>
      <w:proofErr w:type="spellEnd"/>
      <w:r w:rsidRPr="00C77BAA">
        <w:rPr>
          <w:rFonts w:ascii="Times New Roman" w:hAnsi="Times New Roman" w:cs="Times New Roman"/>
          <w:i/>
          <w:lang w:val="en-GB"/>
        </w:rPr>
        <w:t xml:space="preserve"> et al</w:t>
      </w:r>
      <w:r w:rsidRPr="00C77BAA">
        <w:rPr>
          <w:rFonts w:ascii="Times New Roman" w:hAnsi="Times New Roman" w:cs="Times New Roman"/>
          <w:lang w:val="en-GB"/>
        </w:rPr>
        <w:t xml:space="preserve">., Decision on Prosper </w:t>
      </w:r>
      <w:proofErr w:type="spellStart"/>
      <w:r w:rsidRPr="00C77BAA">
        <w:rPr>
          <w:rFonts w:ascii="Times New Roman" w:hAnsi="Times New Roman" w:cs="Times New Roman"/>
          <w:lang w:val="en-GB"/>
        </w:rPr>
        <w:t>Mugiraneza’s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fourth motion to dismiss indictment for violation of right to trial without undue delay’ in A. </w:t>
      </w:r>
      <w:proofErr w:type="spellStart"/>
      <w:r w:rsidRPr="00C77BAA">
        <w:rPr>
          <w:rFonts w:ascii="Times New Roman" w:hAnsi="Times New Roman" w:cs="Times New Roman"/>
          <w:lang w:val="en-GB"/>
        </w:rPr>
        <w:t>Klip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&amp; G. </w:t>
      </w:r>
      <w:proofErr w:type="spellStart"/>
      <w:r w:rsidRPr="00C77BAA">
        <w:rPr>
          <w:rFonts w:ascii="Times New Roman" w:hAnsi="Times New Roman" w:cs="Times New Roman"/>
          <w:lang w:val="en-GB"/>
        </w:rPr>
        <w:t>Sluiter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(</w:t>
      </w:r>
      <w:r w:rsidR="00427390" w:rsidRPr="00C77BAA">
        <w:rPr>
          <w:rFonts w:ascii="Times New Roman" w:hAnsi="Times New Roman" w:cs="Times New Roman"/>
          <w:lang w:val="en-GB"/>
        </w:rPr>
        <w:t>eds</w:t>
      </w:r>
      <w:r w:rsidRPr="00C77BAA">
        <w:rPr>
          <w:rFonts w:ascii="Times New Roman" w:hAnsi="Times New Roman" w:cs="Times New Roman"/>
          <w:lang w:val="en-GB"/>
        </w:rPr>
        <w:t xml:space="preserve">.), </w:t>
      </w:r>
      <w:r w:rsidRPr="00C77BAA">
        <w:rPr>
          <w:rFonts w:ascii="Times New Roman" w:hAnsi="Times New Roman" w:cs="Times New Roman"/>
          <w:i/>
          <w:lang w:val="en-GB"/>
        </w:rPr>
        <w:t>Annotated Leading Cases of International Tribunals, Volume 42</w:t>
      </w:r>
      <w:r w:rsidR="00484616" w:rsidRPr="00C77BAA">
        <w:rPr>
          <w:rFonts w:ascii="Times New Roman" w:hAnsi="Times New Roman" w:cs="Times New Roman"/>
          <w:lang w:val="en-GB"/>
        </w:rPr>
        <w:t>,</w:t>
      </w:r>
      <w:r w:rsidR="000A4BF9" w:rsidRPr="00C77BA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84616" w:rsidRPr="00C77BAA">
        <w:rPr>
          <w:rFonts w:ascii="Times New Roman" w:hAnsi="Times New Roman" w:cs="Times New Roman"/>
          <w:lang w:val="en-GB"/>
        </w:rPr>
        <w:t>Antwerpen</w:t>
      </w:r>
      <w:proofErr w:type="spellEnd"/>
      <w:r w:rsidR="00484616" w:rsidRPr="00C77BAA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484616" w:rsidRPr="00C77BAA">
        <w:rPr>
          <w:rFonts w:ascii="Times New Roman" w:hAnsi="Times New Roman" w:cs="Times New Roman"/>
          <w:lang w:val="en-GB"/>
        </w:rPr>
        <w:t>Intersentia</w:t>
      </w:r>
      <w:proofErr w:type="spellEnd"/>
      <w:r w:rsidR="00484616" w:rsidRPr="00C77BAA">
        <w:rPr>
          <w:rFonts w:ascii="Times New Roman" w:hAnsi="Times New Roman" w:cs="Times New Roman"/>
          <w:lang w:val="en-GB"/>
        </w:rPr>
        <w:t xml:space="preserve"> </w:t>
      </w:r>
      <w:r w:rsidR="000A4BF9" w:rsidRPr="00C77BAA">
        <w:rPr>
          <w:rFonts w:ascii="Times New Roman" w:hAnsi="Times New Roman" w:cs="Times New Roman"/>
          <w:lang w:val="en-GB"/>
        </w:rPr>
        <w:t>(2014) 80</w:t>
      </w:r>
    </w:p>
    <w:p w14:paraId="07160165" w14:textId="77777777" w:rsidR="006F1B66" w:rsidRPr="00C77BAA" w:rsidRDefault="006F1B66" w:rsidP="000A4BF9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72402201" w14:textId="2DCA5443" w:rsidR="006F1B66" w:rsidRPr="00C77BAA" w:rsidRDefault="006F1B66" w:rsidP="000A4BF9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Cupido, ‘Note to </w:t>
      </w:r>
      <w:r w:rsidRPr="00C77BAA">
        <w:rPr>
          <w:rFonts w:ascii="Times New Roman" w:hAnsi="Times New Roman" w:cs="Times New Roman"/>
          <w:i/>
          <w:lang w:val="en-GB"/>
        </w:rPr>
        <w:t xml:space="preserve">Prosecutor v. </w:t>
      </w:r>
      <w:proofErr w:type="spellStart"/>
      <w:r w:rsidRPr="00C77BAA">
        <w:rPr>
          <w:rFonts w:ascii="Times New Roman" w:hAnsi="Times New Roman" w:cs="Times New Roman"/>
          <w:i/>
          <w:lang w:val="en-GB"/>
        </w:rPr>
        <w:t>Calliste</w:t>
      </w:r>
      <w:proofErr w:type="spellEnd"/>
      <w:r w:rsidRPr="00C77BAA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i/>
          <w:lang w:val="en-GB"/>
        </w:rPr>
        <w:t>Nzabonimana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, Decision on Defence Motion to Reconsider Prior Trial Chamber Decisions on France’s Cooperation with the Tribunal’, in A. </w:t>
      </w:r>
      <w:proofErr w:type="spellStart"/>
      <w:r w:rsidRPr="00C77BAA">
        <w:rPr>
          <w:rFonts w:ascii="Times New Roman" w:hAnsi="Times New Roman" w:cs="Times New Roman"/>
          <w:lang w:val="en-GB"/>
        </w:rPr>
        <w:t>Klip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&amp; G. </w:t>
      </w:r>
      <w:proofErr w:type="spellStart"/>
      <w:r w:rsidRPr="00C77BAA">
        <w:rPr>
          <w:rFonts w:ascii="Times New Roman" w:hAnsi="Times New Roman" w:cs="Times New Roman"/>
          <w:lang w:val="en-GB"/>
        </w:rPr>
        <w:t>Sluiter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(</w:t>
      </w:r>
      <w:r w:rsidR="00427390" w:rsidRPr="00C77BAA">
        <w:rPr>
          <w:rFonts w:ascii="Times New Roman" w:hAnsi="Times New Roman" w:cs="Times New Roman"/>
          <w:lang w:val="en-GB"/>
        </w:rPr>
        <w:t>eds</w:t>
      </w:r>
      <w:r w:rsidR="000A4BF9" w:rsidRPr="00C77BAA">
        <w:rPr>
          <w:rFonts w:ascii="Times New Roman" w:hAnsi="Times New Roman" w:cs="Times New Roman"/>
          <w:lang w:val="en-GB"/>
        </w:rPr>
        <w:t>.),</w:t>
      </w:r>
      <w:r w:rsidRPr="00C77BAA">
        <w:rPr>
          <w:rFonts w:ascii="Times New Roman" w:hAnsi="Times New Roman" w:cs="Times New Roman"/>
          <w:lang w:val="en-GB"/>
        </w:rPr>
        <w:t xml:space="preserve"> </w:t>
      </w:r>
      <w:r w:rsidRPr="00C77BAA">
        <w:rPr>
          <w:rFonts w:ascii="Times New Roman" w:hAnsi="Times New Roman" w:cs="Times New Roman"/>
          <w:i/>
          <w:lang w:val="en-GB"/>
        </w:rPr>
        <w:t>Annotated Leading Cases of International Tribunals, Volume 42</w:t>
      </w:r>
      <w:r w:rsidR="00484616" w:rsidRPr="00C77BA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84616" w:rsidRPr="00C77BAA">
        <w:rPr>
          <w:rFonts w:ascii="Times New Roman" w:hAnsi="Times New Roman" w:cs="Times New Roman"/>
          <w:lang w:val="en-GB"/>
        </w:rPr>
        <w:t>Antwerpen</w:t>
      </w:r>
      <w:proofErr w:type="spellEnd"/>
      <w:r w:rsidR="00484616" w:rsidRPr="00C77BAA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484616" w:rsidRPr="00C77BAA">
        <w:rPr>
          <w:rFonts w:ascii="Times New Roman" w:hAnsi="Times New Roman" w:cs="Times New Roman"/>
          <w:lang w:val="en-GB"/>
        </w:rPr>
        <w:t>Intersentia</w:t>
      </w:r>
      <w:proofErr w:type="spellEnd"/>
      <w:r w:rsidR="00484616" w:rsidRPr="00C77BAA">
        <w:rPr>
          <w:rFonts w:ascii="Times New Roman" w:hAnsi="Times New Roman" w:cs="Times New Roman"/>
          <w:lang w:val="en-GB"/>
        </w:rPr>
        <w:t xml:space="preserve"> </w:t>
      </w:r>
      <w:r w:rsidR="000A4BF9" w:rsidRPr="00C77BAA">
        <w:rPr>
          <w:rFonts w:ascii="Times New Roman" w:hAnsi="Times New Roman" w:cs="Times New Roman"/>
          <w:lang w:val="en-GB"/>
        </w:rPr>
        <w:t>(2014) 72</w:t>
      </w:r>
    </w:p>
    <w:p w14:paraId="4714C753" w14:textId="77777777" w:rsidR="006F1B66" w:rsidRPr="00C77BAA" w:rsidRDefault="006F1B66" w:rsidP="000A4BF9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67F542E9" w14:textId="6A2ED959" w:rsidR="006F1B66" w:rsidRPr="00C77BAA" w:rsidRDefault="006F1B66" w:rsidP="000A4BF9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Cupido, ‘Note to </w:t>
      </w:r>
      <w:r w:rsidRPr="00C77BAA">
        <w:rPr>
          <w:rFonts w:ascii="Times New Roman" w:eastAsia="Calibri" w:hAnsi="Times New Roman" w:cs="Times New Roman"/>
          <w:i/>
          <w:iCs/>
          <w:lang w:val="en-GB" w:eastAsia="en-US"/>
        </w:rPr>
        <w:t xml:space="preserve">Prosecutor v. </w:t>
      </w:r>
      <w:proofErr w:type="spellStart"/>
      <w:r w:rsidRPr="00C77BAA">
        <w:rPr>
          <w:rFonts w:ascii="Times New Roman" w:eastAsia="Calibri" w:hAnsi="Times New Roman" w:cs="Times New Roman"/>
          <w:i/>
          <w:iCs/>
          <w:lang w:val="en-GB" w:eastAsia="en-US"/>
        </w:rPr>
        <w:t>Karemera</w:t>
      </w:r>
      <w:proofErr w:type="spellEnd"/>
      <w:r w:rsidRPr="00C77BAA">
        <w:rPr>
          <w:rFonts w:ascii="Times New Roman" w:eastAsia="Calibri" w:hAnsi="Times New Roman" w:cs="Times New Roman"/>
          <w:i/>
          <w:iCs/>
          <w:lang w:val="en-GB" w:eastAsia="en-US"/>
        </w:rPr>
        <w:t xml:space="preserve"> </w:t>
      </w:r>
      <w:r w:rsidRPr="00C77BAA">
        <w:rPr>
          <w:rFonts w:ascii="Times New Roman" w:eastAsia="Calibri" w:hAnsi="Times New Roman" w:cs="Times New Roman"/>
          <w:iCs/>
          <w:lang w:val="en-GB" w:eastAsia="en-US"/>
        </w:rPr>
        <w:t>et al.</w:t>
      </w:r>
      <w:r w:rsidRPr="00C77BAA">
        <w:rPr>
          <w:rFonts w:ascii="Times New Roman" w:eastAsia="Calibri" w:hAnsi="Times New Roman" w:cs="Times New Roman"/>
          <w:lang w:val="en-GB" w:eastAsia="en-US"/>
        </w:rPr>
        <w:t xml:space="preserve">, Decision on “Joseph </w:t>
      </w:r>
      <w:proofErr w:type="spellStart"/>
      <w:r w:rsidRPr="00C77BAA">
        <w:rPr>
          <w:rFonts w:ascii="Times New Roman" w:eastAsia="Calibri" w:hAnsi="Times New Roman" w:cs="Times New Roman"/>
          <w:lang w:val="en-GB" w:eastAsia="en-US"/>
        </w:rPr>
        <w:t>Nzirorera’s</w:t>
      </w:r>
      <w:proofErr w:type="spellEnd"/>
      <w:r w:rsidRPr="00C77BAA">
        <w:rPr>
          <w:rFonts w:ascii="Times New Roman" w:eastAsia="Calibri" w:hAnsi="Times New Roman" w:cs="Times New Roman"/>
          <w:lang w:val="en-GB" w:eastAsia="en-US"/>
        </w:rPr>
        <w:t xml:space="preserve"> Appeal from Refusal to Investigate [a] Prosecution Witness for False Testimony” and a Motion for Oral Arguments’, in A. </w:t>
      </w:r>
      <w:proofErr w:type="spellStart"/>
      <w:r w:rsidRPr="00C77BAA">
        <w:rPr>
          <w:rFonts w:ascii="Times New Roman" w:eastAsia="Calibri" w:hAnsi="Times New Roman" w:cs="Times New Roman"/>
          <w:lang w:val="en-GB" w:eastAsia="en-US"/>
        </w:rPr>
        <w:t>Klip</w:t>
      </w:r>
      <w:proofErr w:type="spellEnd"/>
      <w:r w:rsidRPr="00C77BAA">
        <w:rPr>
          <w:rFonts w:ascii="Times New Roman" w:eastAsia="Calibri" w:hAnsi="Times New Roman" w:cs="Times New Roman"/>
          <w:lang w:val="en-GB" w:eastAsia="en-US"/>
        </w:rPr>
        <w:t xml:space="preserve"> &amp; G. </w:t>
      </w:r>
      <w:proofErr w:type="spellStart"/>
      <w:r w:rsidRPr="00C77BAA">
        <w:rPr>
          <w:rFonts w:ascii="Times New Roman" w:eastAsia="Calibri" w:hAnsi="Times New Roman" w:cs="Times New Roman"/>
          <w:lang w:val="en-GB" w:eastAsia="en-US"/>
        </w:rPr>
        <w:t>Sluiter</w:t>
      </w:r>
      <w:proofErr w:type="spellEnd"/>
      <w:r w:rsidRPr="00C77BAA">
        <w:rPr>
          <w:rFonts w:ascii="Times New Roman" w:eastAsia="Calibri" w:hAnsi="Times New Roman" w:cs="Times New Roman"/>
          <w:lang w:val="en-GB" w:eastAsia="en-US"/>
        </w:rPr>
        <w:t xml:space="preserve"> (</w:t>
      </w:r>
      <w:r w:rsidR="00427390" w:rsidRPr="00C77BAA">
        <w:rPr>
          <w:rFonts w:ascii="Times New Roman" w:eastAsia="Calibri" w:hAnsi="Times New Roman" w:cs="Times New Roman"/>
          <w:lang w:val="en-GB" w:eastAsia="en-US"/>
        </w:rPr>
        <w:t>eds</w:t>
      </w:r>
      <w:r w:rsidR="00484616" w:rsidRPr="00C77BAA">
        <w:rPr>
          <w:rFonts w:ascii="Times New Roman" w:eastAsia="Calibri" w:hAnsi="Times New Roman" w:cs="Times New Roman"/>
          <w:lang w:val="en-GB" w:eastAsia="en-US"/>
        </w:rPr>
        <w:t>.),</w:t>
      </w:r>
      <w:r w:rsidRPr="00C77BAA">
        <w:rPr>
          <w:rFonts w:ascii="Times New Roman" w:hAnsi="Times New Roman" w:cs="Times New Roman"/>
          <w:lang w:val="en-GB"/>
        </w:rPr>
        <w:t xml:space="preserve"> </w:t>
      </w:r>
      <w:r w:rsidRPr="00C77BAA">
        <w:rPr>
          <w:rFonts w:ascii="Times New Roman" w:hAnsi="Times New Roman" w:cs="Times New Roman"/>
          <w:i/>
          <w:lang w:val="en-GB"/>
        </w:rPr>
        <w:t>Annotated Leading Cases of International Tribunals, Volume 36</w:t>
      </w:r>
      <w:r w:rsidR="00484616" w:rsidRPr="00C77BA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484616" w:rsidRPr="00C77BAA">
        <w:rPr>
          <w:rFonts w:ascii="Times New Roman" w:hAnsi="Times New Roman" w:cs="Times New Roman"/>
          <w:lang w:val="en-GB"/>
        </w:rPr>
        <w:t>Antwerpen</w:t>
      </w:r>
      <w:proofErr w:type="spellEnd"/>
      <w:r w:rsidR="00484616" w:rsidRPr="00C77BAA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484616" w:rsidRPr="00C77BAA">
        <w:rPr>
          <w:rFonts w:ascii="Times New Roman" w:hAnsi="Times New Roman" w:cs="Times New Roman"/>
          <w:lang w:val="en-GB"/>
        </w:rPr>
        <w:t>Intersentia</w:t>
      </w:r>
      <w:proofErr w:type="spellEnd"/>
      <w:r w:rsidR="00484616" w:rsidRPr="00C77BAA">
        <w:rPr>
          <w:rFonts w:ascii="Times New Roman" w:hAnsi="Times New Roman" w:cs="Times New Roman"/>
          <w:lang w:val="en-GB"/>
        </w:rPr>
        <w:t xml:space="preserve"> </w:t>
      </w:r>
      <w:r w:rsidR="000A4BF9" w:rsidRPr="00C77BAA">
        <w:rPr>
          <w:rFonts w:ascii="Times New Roman" w:hAnsi="Times New Roman" w:cs="Times New Roman"/>
          <w:lang w:val="en-GB"/>
        </w:rPr>
        <w:t>(2012) 16</w:t>
      </w:r>
    </w:p>
    <w:p w14:paraId="6B2B238F" w14:textId="77777777" w:rsidR="00F31E10" w:rsidRPr="00C77BAA" w:rsidRDefault="00F31E10" w:rsidP="00484616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</w:p>
    <w:p w14:paraId="204463F5" w14:textId="6F9FDB7C" w:rsidR="00F31E10" w:rsidRPr="00C77BAA" w:rsidRDefault="004E5900" w:rsidP="006F1B66">
      <w:pPr>
        <w:tabs>
          <w:tab w:val="left" w:pos="1701"/>
        </w:tabs>
        <w:autoSpaceDE w:val="0"/>
        <w:autoSpaceDN w:val="0"/>
        <w:adjustRightInd w:val="0"/>
        <w:ind w:left="2120" w:hanging="2120"/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C77BAA">
        <w:rPr>
          <w:rFonts w:ascii="Times New Roman" w:hAnsi="Times New Roman" w:cs="Times New Roman"/>
          <w:b/>
          <w:lang w:val="en-GB"/>
        </w:rPr>
        <w:t>Reports and p</w:t>
      </w:r>
      <w:r w:rsidR="00427390" w:rsidRPr="00C77BAA">
        <w:rPr>
          <w:rFonts w:ascii="Times New Roman" w:hAnsi="Times New Roman" w:cs="Times New Roman"/>
          <w:b/>
          <w:lang w:val="en-GB"/>
        </w:rPr>
        <w:t>eriodicals</w:t>
      </w:r>
    </w:p>
    <w:p w14:paraId="095FA77D" w14:textId="33806841" w:rsidR="00F31E10" w:rsidRPr="00C77BAA" w:rsidRDefault="00F31E10" w:rsidP="00F31E10">
      <w:pPr>
        <w:tabs>
          <w:tab w:val="left" w:pos="1701"/>
        </w:tabs>
        <w:autoSpaceDE w:val="0"/>
        <w:autoSpaceDN w:val="0"/>
        <w:adjustRightInd w:val="0"/>
        <w:ind w:left="2120" w:hanging="2120"/>
        <w:contextualSpacing/>
        <w:jc w:val="both"/>
        <w:rPr>
          <w:rFonts w:ascii="Times New Roman" w:hAnsi="Times New Roman" w:cs="Times New Roman"/>
          <w:lang w:val="en-GB"/>
        </w:rPr>
      </w:pPr>
    </w:p>
    <w:p w14:paraId="01197C35" w14:textId="4CEA5FC2" w:rsidR="00F609DB" w:rsidRDefault="00F609DB" w:rsidP="00F609DB">
      <w:pPr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F609DB">
        <w:rPr>
          <w:rFonts w:ascii="Times New Roman" w:eastAsia="Times New Roman" w:hAnsi="Times New Roman" w:cs="Times New Roman"/>
          <w:color w:val="000000" w:themeColor="text1"/>
        </w:rPr>
        <w:t>S. Meijer et al., ‘</w:t>
      </w:r>
      <w:r w:rsidRPr="00F609DB">
        <w:rPr>
          <w:rFonts w:ascii="Times New Roman" w:eastAsia="Times New Roman" w:hAnsi="Times New Roman" w:cs="Times New Roman"/>
          <w:color w:val="000000" w:themeColor="text1"/>
        </w:rPr>
        <w:t>De zucht naar vrijheid: Een onderzoek naar de strafbaarstelling van het schenden van bijzondere voorwaarden en het elektronisch toezicht en het ontvluchten uit detentie</w:t>
      </w:r>
      <w:r w:rsidRPr="00F609DB">
        <w:rPr>
          <w:rFonts w:ascii="Times New Roman" w:eastAsia="Times New Roman" w:hAnsi="Times New Roman" w:cs="Times New Roman"/>
          <w:color w:val="000000" w:themeColor="text1"/>
        </w:rPr>
        <w:t>’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Seeking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Liberty: A Research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into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Criminalization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of Non-Compliance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Special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Conditions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Electronic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Supervision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Orders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Escaping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Absconding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Prison’)</w:t>
      </w:r>
      <w:r w:rsidRPr="00F609D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F609DB">
        <w:rPr>
          <w:rFonts w:ascii="Times New Roman" w:eastAsia="Times New Roman" w:hAnsi="Times New Roman" w:cs="Times New Roman"/>
          <w:i/>
          <w:iCs/>
          <w:color w:val="000000" w:themeColor="text1"/>
        </w:rPr>
        <w:t>Wetenschappelijk Onderzoeks- en Documentatiecentrum</w:t>
      </w:r>
      <w:r w:rsidRPr="00F609DB">
        <w:rPr>
          <w:rFonts w:ascii="Times New Roman" w:eastAsia="Times New Roman" w:hAnsi="Times New Roman" w:cs="Times New Roman"/>
          <w:color w:val="000000" w:themeColor="text1"/>
        </w:rPr>
        <w:t>, August 2019</w:t>
      </w:r>
    </w:p>
    <w:p w14:paraId="5D6DFDD0" w14:textId="77777777" w:rsidR="00F609DB" w:rsidRPr="00F609DB" w:rsidRDefault="00F609DB" w:rsidP="00F609DB">
      <w:pPr>
        <w:contextualSpacing/>
        <w:jc w:val="both"/>
        <w:outlineLvl w:val="2"/>
        <w:rPr>
          <w:rFonts w:ascii="Times New Roman" w:hAnsi="Times New Roman" w:cs="Times New Roman"/>
          <w:bCs/>
        </w:rPr>
      </w:pPr>
    </w:p>
    <w:p w14:paraId="0161D84E" w14:textId="32EA3131" w:rsidR="00484616" w:rsidRPr="00F609DB" w:rsidRDefault="00484616" w:rsidP="00F609DB">
      <w:pPr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C77BAA">
        <w:rPr>
          <w:rFonts w:ascii="Times New Roman" w:hAnsi="Times New Roman" w:cs="Times New Roman"/>
          <w:bCs/>
          <w:lang w:val="en-GB"/>
        </w:rPr>
        <w:t>M. Cupido</w:t>
      </w:r>
      <w:r w:rsidRPr="00C77BAA">
        <w:rPr>
          <w:rFonts w:ascii="Times New Roman" w:hAnsi="Times New Roman" w:cs="Times New Roman"/>
          <w:lang w:val="en-GB"/>
        </w:rPr>
        <w:t xml:space="preserve">, M. </w:t>
      </w:r>
      <w:proofErr w:type="spellStart"/>
      <w:r w:rsidRPr="00C77BAA">
        <w:rPr>
          <w:rFonts w:ascii="Times New Roman" w:hAnsi="Times New Roman" w:cs="Times New Roman"/>
          <w:lang w:val="en-GB"/>
        </w:rPr>
        <w:t>Hornman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&amp; W. Huisman, ‘Individual Liability for Business Involvement in International Crimes’, </w:t>
      </w:r>
      <w:r w:rsidRPr="00C77BAA">
        <w:rPr>
          <w:rFonts w:ascii="Times New Roman" w:hAnsi="Times New Roman" w:cs="Times New Roman"/>
          <w:i/>
          <w:iCs/>
          <w:lang w:val="en-GB"/>
        </w:rPr>
        <w:t>International Association for Penal Law</w:t>
      </w:r>
      <w:r w:rsidRPr="00C77BAA">
        <w:rPr>
          <w:rFonts w:ascii="Times New Roman" w:hAnsi="Times New Roman" w:cs="Times New Roman"/>
          <w:lang w:val="en-GB"/>
        </w:rPr>
        <w:t xml:space="preserve">, December 2016 </w:t>
      </w:r>
      <w:r w:rsidRPr="00C77BAA">
        <w:rPr>
          <w:rFonts w:ascii="MS Mincho" w:eastAsia="MS Mincho" w:hAnsi="MS Mincho" w:cs="MS Mincho"/>
          <w:lang w:val="en-GB"/>
        </w:rPr>
        <w:t> </w:t>
      </w:r>
    </w:p>
    <w:p w14:paraId="598602D7" w14:textId="77777777" w:rsidR="00F609DB" w:rsidRDefault="00F609DB" w:rsidP="00F609DB">
      <w:pPr>
        <w:contextualSpacing/>
        <w:jc w:val="both"/>
        <w:rPr>
          <w:rFonts w:ascii="Times New Roman" w:hAnsi="Times New Roman" w:cs="Times New Roman"/>
        </w:rPr>
      </w:pPr>
    </w:p>
    <w:p w14:paraId="0AED83CF" w14:textId="5FAF0CAC" w:rsidR="000A4BF9" w:rsidRPr="003A1F60" w:rsidRDefault="000A4BF9" w:rsidP="00F609DB">
      <w:pPr>
        <w:contextualSpacing/>
        <w:jc w:val="both"/>
        <w:rPr>
          <w:rFonts w:ascii="Times New Roman" w:hAnsi="Times New Roman" w:cs="Times New Roman"/>
          <w:b/>
        </w:rPr>
      </w:pPr>
      <w:r w:rsidRPr="003A1F60">
        <w:rPr>
          <w:rFonts w:ascii="Times New Roman" w:hAnsi="Times New Roman" w:cs="Times New Roman"/>
        </w:rPr>
        <w:t xml:space="preserve">L. Stevens et al., ‘De Tenlastelegging als Grondslag voor de Rechtelijke Beslissing: Een Rechtsvergelijkend Onderzoek naar de Inrichting van de Tenlastelegging en de Gebondenheid </w:t>
      </w:r>
      <w:r w:rsidRPr="003A1F60">
        <w:rPr>
          <w:rFonts w:ascii="Times New Roman" w:hAnsi="Times New Roman" w:cs="Times New Roman"/>
        </w:rPr>
        <w:lastRenderedPageBreak/>
        <w:t xml:space="preserve">eraan bij het Bewijs, de Kwalificatie en de Straftoemeting in Nederland, België, Frankrijk, Italië, en Duitsland’ (‘The </w:t>
      </w:r>
      <w:proofErr w:type="spellStart"/>
      <w:r w:rsidRPr="003A1F60">
        <w:rPr>
          <w:rFonts w:ascii="Times New Roman" w:hAnsi="Times New Roman" w:cs="Times New Roman"/>
        </w:rPr>
        <w:t>Indictment</w:t>
      </w:r>
      <w:proofErr w:type="spellEnd"/>
      <w:r w:rsidRPr="003A1F60">
        <w:rPr>
          <w:rFonts w:ascii="Times New Roman" w:hAnsi="Times New Roman" w:cs="Times New Roman"/>
        </w:rPr>
        <w:t xml:space="preserve"> as </w:t>
      </w:r>
      <w:proofErr w:type="spellStart"/>
      <w:r w:rsidRPr="003A1F60">
        <w:rPr>
          <w:rFonts w:ascii="Times New Roman" w:hAnsi="Times New Roman" w:cs="Times New Roman"/>
        </w:rPr>
        <w:t>the</w:t>
      </w:r>
      <w:proofErr w:type="spellEnd"/>
      <w:r w:rsidRPr="003A1F60">
        <w:rPr>
          <w:rFonts w:ascii="Times New Roman" w:hAnsi="Times New Roman" w:cs="Times New Roman"/>
        </w:rPr>
        <w:t xml:space="preserve"> Basis </w:t>
      </w:r>
      <w:proofErr w:type="spellStart"/>
      <w:r w:rsidRPr="003A1F60">
        <w:rPr>
          <w:rFonts w:ascii="Times New Roman" w:hAnsi="Times New Roman" w:cs="Times New Roman"/>
        </w:rPr>
        <w:t>for</w:t>
      </w:r>
      <w:proofErr w:type="spellEnd"/>
      <w:r w:rsidRPr="003A1F60">
        <w:rPr>
          <w:rFonts w:ascii="Times New Roman" w:hAnsi="Times New Roman" w:cs="Times New Roman"/>
        </w:rPr>
        <w:t xml:space="preserve"> </w:t>
      </w:r>
      <w:proofErr w:type="spellStart"/>
      <w:r w:rsidRPr="003A1F60">
        <w:rPr>
          <w:rFonts w:ascii="Times New Roman" w:hAnsi="Times New Roman" w:cs="Times New Roman"/>
        </w:rPr>
        <w:t>the</w:t>
      </w:r>
      <w:proofErr w:type="spellEnd"/>
      <w:r w:rsidRPr="003A1F60">
        <w:rPr>
          <w:rFonts w:ascii="Times New Roman" w:hAnsi="Times New Roman" w:cs="Times New Roman"/>
        </w:rPr>
        <w:t xml:space="preserve"> </w:t>
      </w:r>
      <w:proofErr w:type="spellStart"/>
      <w:r w:rsidRPr="003A1F60">
        <w:rPr>
          <w:rFonts w:ascii="Times New Roman" w:hAnsi="Times New Roman" w:cs="Times New Roman"/>
        </w:rPr>
        <w:t>Judicial</w:t>
      </w:r>
      <w:proofErr w:type="spellEnd"/>
      <w:r w:rsidRPr="003A1F60">
        <w:rPr>
          <w:rFonts w:ascii="Times New Roman" w:hAnsi="Times New Roman" w:cs="Times New Roman"/>
        </w:rPr>
        <w:t xml:space="preserve"> </w:t>
      </w:r>
      <w:proofErr w:type="spellStart"/>
      <w:r w:rsidRPr="003A1F60">
        <w:rPr>
          <w:rFonts w:ascii="Times New Roman" w:hAnsi="Times New Roman" w:cs="Times New Roman"/>
        </w:rPr>
        <w:t>Decision</w:t>
      </w:r>
      <w:proofErr w:type="spellEnd"/>
      <w:r w:rsidRPr="003A1F60">
        <w:rPr>
          <w:rFonts w:ascii="Times New Roman" w:hAnsi="Times New Roman" w:cs="Times New Roman"/>
        </w:rPr>
        <w:t xml:space="preserve">: A </w:t>
      </w:r>
      <w:proofErr w:type="spellStart"/>
      <w:r w:rsidRPr="003A1F60">
        <w:rPr>
          <w:rFonts w:ascii="Times New Roman" w:hAnsi="Times New Roman" w:cs="Times New Roman"/>
        </w:rPr>
        <w:t>Comparative</w:t>
      </w:r>
      <w:proofErr w:type="spellEnd"/>
      <w:r w:rsidRPr="003A1F60">
        <w:rPr>
          <w:rFonts w:ascii="Times New Roman" w:hAnsi="Times New Roman" w:cs="Times New Roman"/>
        </w:rPr>
        <w:t xml:space="preserve"> </w:t>
      </w:r>
      <w:proofErr w:type="spellStart"/>
      <w:r w:rsidRPr="003A1F60">
        <w:rPr>
          <w:rFonts w:ascii="Times New Roman" w:hAnsi="Times New Roman" w:cs="Times New Roman"/>
        </w:rPr>
        <w:t>Law</w:t>
      </w:r>
      <w:proofErr w:type="spellEnd"/>
      <w:r w:rsidRPr="003A1F60">
        <w:rPr>
          <w:rFonts w:ascii="Times New Roman" w:hAnsi="Times New Roman" w:cs="Times New Roman"/>
        </w:rPr>
        <w:t xml:space="preserve"> </w:t>
      </w:r>
      <w:proofErr w:type="spellStart"/>
      <w:r w:rsidRPr="003A1F60">
        <w:rPr>
          <w:rFonts w:ascii="Times New Roman" w:hAnsi="Times New Roman" w:cs="Times New Roman"/>
        </w:rPr>
        <w:t>Study</w:t>
      </w:r>
      <w:proofErr w:type="spellEnd"/>
      <w:r w:rsidRPr="003A1F60">
        <w:rPr>
          <w:rFonts w:ascii="Times New Roman" w:hAnsi="Times New Roman" w:cs="Times New Roman"/>
        </w:rPr>
        <w:t xml:space="preserve"> </w:t>
      </w:r>
      <w:proofErr w:type="spellStart"/>
      <w:r w:rsidRPr="003A1F60">
        <w:rPr>
          <w:rFonts w:ascii="Times New Roman" w:hAnsi="Times New Roman" w:cs="Times New Roman"/>
        </w:rPr>
        <w:t>into</w:t>
      </w:r>
      <w:proofErr w:type="spellEnd"/>
      <w:r w:rsidRPr="003A1F60">
        <w:rPr>
          <w:rFonts w:ascii="Times New Roman" w:hAnsi="Times New Roman" w:cs="Times New Roman"/>
        </w:rPr>
        <w:t xml:space="preserve"> </w:t>
      </w:r>
      <w:proofErr w:type="spellStart"/>
      <w:r w:rsidRPr="003A1F60">
        <w:rPr>
          <w:rFonts w:ascii="Times New Roman" w:hAnsi="Times New Roman" w:cs="Times New Roman"/>
        </w:rPr>
        <w:t>the</w:t>
      </w:r>
      <w:proofErr w:type="spellEnd"/>
      <w:r w:rsidRPr="003A1F60">
        <w:rPr>
          <w:rFonts w:ascii="Times New Roman" w:hAnsi="Times New Roman" w:cs="Times New Roman"/>
        </w:rPr>
        <w:t xml:space="preserve"> </w:t>
      </w:r>
      <w:proofErr w:type="spellStart"/>
      <w:r w:rsidRPr="003A1F60">
        <w:rPr>
          <w:rFonts w:ascii="Times New Roman" w:hAnsi="Times New Roman" w:cs="Times New Roman"/>
        </w:rPr>
        <w:t>Framing</w:t>
      </w:r>
      <w:proofErr w:type="spellEnd"/>
      <w:r w:rsidRPr="003A1F60">
        <w:rPr>
          <w:rFonts w:ascii="Times New Roman" w:hAnsi="Times New Roman" w:cs="Times New Roman"/>
        </w:rPr>
        <w:t xml:space="preserve"> of </w:t>
      </w:r>
      <w:proofErr w:type="spellStart"/>
      <w:r w:rsidRPr="003A1F60">
        <w:rPr>
          <w:rFonts w:ascii="Times New Roman" w:hAnsi="Times New Roman" w:cs="Times New Roman"/>
        </w:rPr>
        <w:t>Indictments</w:t>
      </w:r>
      <w:proofErr w:type="spellEnd"/>
      <w:r w:rsidRPr="003A1F60">
        <w:rPr>
          <w:rFonts w:ascii="Times New Roman" w:hAnsi="Times New Roman" w:cs="Times New Roman"/>
        </w:rPr>
        <w:t xml:space="preserve"> </w:t>
      </w:r>
      <w:proofErr w:type="spellStart"/>
      <w:r w:rsidRPr="003A1F60">
        <w:rPr>
          <w:rFonts w:ascii="Times New Roman" w:hAnsi="Times New Roman" w:cs="Times New Roman"/>
        </w:rPr>
        <w:t>and</w:t>
      </w:r>
      <w:proofErr w:type="spellEnd"/>
      <w:r w:rsidRPr="003A1F60">
        <w:rPr>
          <w:rFonts w:ascii="Times New Roman" w:hAnsi="Times New Roman" w:cs="Times New Roman"/>
        </w:rPr>
        <w:t xml:space="preserve"> </w:t>
      </w:r>
      <w:proofErr w:type="spellStart"/>
      <w:r w:rsidRPr="003A1F60">
        <w:rPr>
          <w:rFonts w:ascii="Times New Roman" w:hAnsi="Times New Roman" w:cs="Times New Roman"/>
        </w:rPr>
        <w:t>Adherence</w:t>
      </w:r>
      <w:proofErr w:type="spellEnd"/>
      <w:r w:rsidRPr="003A1F60">
        <w:rPr>
          <w:rFonts w:ascii="Times New Roman" w:hAnsi="Times New Roman" w:cs="Times New Roman"/>
        </w:rPr>
        <w:t xml:space="preserve"> </w:t>
      </w:r>
      <w:proofErr w:type="spellStart"/>
      <w:r w:rsidRPr="003A1F60">
        <w:rPr>
          <w:rFonts w:ascii="Times New Roman" w:hAnsi="Times New Roman" w:cs="Times New Roman"/>
        </w:rPr>
        <w:t>thereto</w:t>
      </w:r>
      <w:proofErr w:type="spellEnd"/>
      <w:r w:rsidRPr="003A1F60">
        <w:rPr>
          <w:rFonts w:ascii="Times New Roman" w:hAnsi="Times New Roman" w:cs="Times New Roman"/>
        </w:rPr>
        <w:t xml:space="preserve"> </w:t>
      </w:r>
      <w:proofErr w:type="spellStart"/>
      <w:r w:rsidRPr="003A1F60">
        <w:rPr>
          <w:rFonts w:ascii="Times New Roman" w:hAnsi="Times New Roman" w:cs="Times New Roman"/>
        </w:rPr>
        <w:t>with</w:t>
      </w:r>
      <w:proofErr w:type="spellEnd"/>
      <w:r w:rsidRPr="003A1F60">
        <w:rPr>
          <w:rFonts w:ascii="Times New Roman" w:hAnsi="Times New Roman" w:cs="Times New Roman"/>
        </w:rPr>
        <w:t xml:space="preserve"> Respect </w:t>
      </w:r>
      <w:proofErr w:type="spellStart"/>
      <w:r w:rsidRPr="003A1F60">
        <w:rPr>
          <w:rFonts w:ascii="Times New Roman" w:hAnsi="Times New Roman" w:cs="Times New Roman"/>
        </w:rPr>
        <w:t>to</w:t>
      </w:r>
      <w:proofErr w:type="spellEnd"/>
      <w:r w:rsidRPr="003A1F60">
        <w:rPr>
          <w:rFonts w:ascii="Times New Roman" w:hAnsi="Times New Roman" w:cs="Times New Roman"/>
        </w:rPr>
        <w:t xml:space="preserve"> </w:t>
      </w:r>
      <w:proofErr w:type="spellStart"/>
      <w:r w:rsidRPr="003A1F60">
        <w:rPr>
          <w:rFonts w:ascii="Times New Roman" w:hAnsi="Times New Roman" w:cs="Times New Roman"/>
        </w:rPr>
        <w:t>Evidence</w:t>
      </w:r>
      <w:proofErr w:type="spellEnd"/>
      <w:r w:rsidRPr="003A1F60">
        <w:rPr>
          <w:rFonts w:ascii="Times New Roman" w:hAnsi="Times New Roman" w:cs="Times New Roman"/>
        </w:rPr>
        <w:t xml:space="preserve">, Legal </w:t>
      </w:r>
      <w:proofErr w:type="spellStart"/>
      <w:r w:rsidRPr="003A1F60">
        <w:rPr>
          <w:rFonts w:ascii="Times New Roman" w:hAnsi="Times New Roman" w:cs="Times New Roman"/>
        </w:rPr>
        <w:t>Qualification</w:t>
      </w:r>
      <w:proofErr w:type="spellEnd"/>
      <w:r w:rsidRPr="003A1F60">
        <w:rPr>
          <w:rFonts w:ascii="Times New Roman" w:hAnsi="Times New Roman" w:cs="Times New Roman"/>
        </w:rPr>
        <w:t xml:space="preserve">, </w:t>
      </w:r>
      <w:proofErr w:type="spellStart"/>
      <w:r w:rsidRPr="003A1F60">
        <w:rPr>
          <w:rFonts w:ascii="Times New Roman" w:hAnsi="Times New Roman" w:cs="Times New Roman"/>
        </w:rPr>
        <w:t>Punishment</w:t>
      </w:r>
      <w:proofErr w:type="spellEnd"/>
      <w:r w:rsidRPr="003A1F60">
        <w:rPr>
          <w:rFonts w:ascii="Times New Roman" w:hAnsi="Times New Roman" w:cs="Times New Roman"/>
        </w:rPr>
        <w:t xml:space="preserve"> in </w:t>
      </w:r>
      <w:proofErr w:type="spellStart"/>
      <w:r w:rsidRPr="003A1F60">
        <w:rPr>
          <w:rFonts w:ascii="Times New Roman" w:hAnsi="Times New Roman" w:cs="Times New Roman"/>
        </w:rPr>
        <w:t>the</w:t>
      </w:r>
      <w:proofErr w:type="spellEnd"/>
      <w:r w:rsidRPr="003A1F60">
        <w:rPr>
          <w:rFonts w:ascii="Times New Roman" w:hAnsi="Times New Roman" w:cs="Times New Roman"/>
        </w:rPr>
        <w:t xml:space="preserve"> Netherlands, Belgium, France, Italy, </w:t>
      </w:r>
      <w:proofErr w:type="spellStart"/>
      <w:r w:rsidRPr="003A1F60">
        <w:rPr>
          <w:rFonts w:ascii="Times New Roman" w:hAnsi="Times New Roman" w:cs="Times New Roman"/>
        </w:rPr>
        <w:t>and</w:t>
      </w:r>
      <w:proofErr w:type="spellEnd"/>
      <w:r w:rsidRPr="003A1F60">
        <w:rPr>
          <w:rFonts w:ascii="Times New Roman" w:hAnsi="Times New Roman" w:cs="Times New Roman"/>
        </w:rPr>
        <w:t xml:space="preserve"> Germany’), Wetenschappelijk Onderzoeks- en Documentatie Centrum, </w:t>
      </w:r>
      <w:proofErr w:type="spellStart"/>
      <w:r w:rsidRPr="003A1F60">
        <w:rPr>
          <w:rFonts w:ascii="Times New Roman" w:hAnsi="Times New Roman" w:cs="Times New Roman"/>
        </w:rPr>
        <w:t>October</w:t>
      </w:r>
      <w:proofErr w:type="spellEnd"/>
      <w:r w:rsidRPr="003A1F60">
        <w:rPr>
          <w:rFonts w:ascii="Times New Roman" w:hAnsi="Times New Roman" w:cs="Times New Roman"/>
        </w:rPr>
        <w:t xml:space="preserve"> 2016</w:t>
      </w:r>
    </w:p>
    <w:p w14:paraId="54E6652E" w14:textId="77777777" w:rsidR="000A4BF9" w:rsidRPr="003A1F60" w:rsidRDefault="000A4BF9" w:rsidP="00F31E10">
      <w:pPr>
        <w:tabs>
          <w:tab w:val="left" w:pos="1701"/>
        </w:tabs>
        <w:autoSpaceDE w:val="0"/>
        <w:autoSpaceDN w:val="0"/>
        <w:adjustRightInd w:val="0"/>
        <w:ind w:left="2120" w:hanging="2120"/>
        <w:contextualSpacing/>
        <w:jc w:val="both"/>
        <w:rPr>
          <w:rFonts w:ascii="Times New Roman" w:hAnsi="Times New Roman" w:cs="Times New Roman"/>
        </w:rPr>
      </w:pPr>
    </w:p>
    <w:p w14:paraId="7A9D0C59" w14:textId="583D8145" w:rsidR="00B95A93" w:rsidRPr="00C77BAA" w:rsidRDefault="006F1B66" w:rsidP="004E5900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Cupido, E. Fry &amp; E. van </w:t>
      </w:r>
      <w:proofErr w:type="spellStart"/>
      <w:r w:rsidRPr="00C77BAA">
        <w:rPr>
          <w:rFonts w:ascii="Times New Roman" w:hAnsi="Times New Roman" w:cs="Times New Roman"/>
          <w:lang w:val="en-GB"/>
        </w:rPr>
        <w:t>Sliedregt</w:t>
      </w:r>
      <w:proofErr w:type="spellEnd"/>
      <w:r w:rsidR="00484616" w:rsidRPr="00C77BAA">
        <w:rPr>
          <w:rFonts w:ascii="Times New Roman" w:hAnsi="Times New Roman" w:cs="Times New Roman"/>
          <w:lang w:val="en-GB"/>
        </w:rPr>
        <w:t>/ M. Cupido &amp; K. Pitcher</w:t>
      </w:r>
      <w:r w:rsidRPr="00C77BAA">
        <w:rPr>
          <w:rFonts w:ascii="Times New Roman" w:hAnsi="Times New Roman" w:cs="Times New Roman"/>
          <w:lang w:val="en-GB"/>
        </w:rPr>
        <w:t>, ‘</w:t>
      </w:r>
      <w:proofErr w:type="spellStart"/>
      <w:r w:rsidRPr="00C77BAA">
        <w:rPr>
          <w:rFonts w:ascii="Times New Roman" w:hAnsi="Times New Roman" w:cs="Times New Roman"/>
          <w:lang w:val="en-GB"/>
        </w:rPr>
        <w:t>Rubriek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77BAA">
        <w:rPr>
          <w:rFonts w:ascii="Times New Roman" w:hAnsi="Times New Roman" w:cs="Times New Roman"/>
          <w:lang w:val="en-GB"/>
        </w:rPr>
        <w:t>Tribunalenstrafrecht</w:t>
      </w:r>
      <w:proofErr w:type="spellEnd"/>
      <w:r w:rsidRPr="00C77BAA">
        <w:rPr>
          <w:rFonts w:ascii="Times New Roman" w:hAnsi="Times New Roman" w:cs="Times New Roman"/>
          <w:lang w:val="en-GB"/>
        </w:rPr>
        <w:t>’</w:t>
      </w:r>
      <w:r w:rsidR="00484616" w:rsidRPr="00C77BAA">
        <w:rPr>
          <w:rFonts w:ascii="Times New Roman" w:hAnsi="Times New Roman" w:cs="Times New Roman"/>
          <w:lang w:val="en-GB"/>
        </w:rPr>
        <w:t xml:space="preserve"> (‘International Criminal Law Column’)</w:t>
      </w:r>
      <w:r w:rsidRPr="00C77BA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77BAA">
        <w:rPr>
          <w:rFonts w:ascii="Times New Roman" w:hAnsi="Times New Roman" w:cs="Times New Roman"/>
          <w:i/>
          <w:lang w:val="en-GB"/>
        </w:rPr>
        <w:t>Delikt</w:t>
      </w:r>
      <w:proofErr w:type="spellEnd"/>
      <w:r w:rsidRPr="00C77BAA">
        <w:rPr>
          <w:rFonts w:ascii="Times New Roman" w:hAnsi="Times New Roman" w:cs="Times New Roman"/>
          <w:i/>
          <w:lang w:val="en-GB"/>
        </w:rPr>
        <w:t xml:space="preserve"> &amp; </w:t>
      </w:r>
      <w:proofErr w:type="spellStart"/>
      <w:r w:rsidRPr="00C77BAA">
        <w:rPr>
          <w:rFonts w:ascii="Times New Roman" w:hAnsi="Times New Roman" w:cs="Times New Roman"/>
          <w:i/>
          <w:lang w:val="en-GB"/>
        </w:rPr>
        <w:t>Delinkwent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</w:t>
      </w:r>
      <w:r w:rsidR="00484616" w:rsidRPr="00C77BAA">
        <w:rPr>
          <w:rFonts w:ascii="Times New Roman" w:hAnsi="Times New Roman" w:cs="Times New Roman"/>
          <w:lang w:val="en-GB"/>
        </w:rPr>
        <w:t>(2012-20</w:t>
      </w:r>
      <w:r w:rsidR="003A1F60">
        <w:rPr>
          <w:rFonts w:ascii="Times New Roman" w:hAnsi="Times New Roman" w:cs="Times New Roman"/>
          <w:lang w:val="en-GB"/>
        </w:rPr>
        <w:t>20</w:t>
      </w:r>
      <w:r w:rsidR="004E5900" w:rsidRPr="00C77BAA">
        <w:rPr>
          <w:rFonts w:ascii="Times New Roman" w:hAnsi="Times New Roman" w:cs="Times New Roman"/>
          <w:lang w:val="en-GB"/>
        </w:rPr>
        <w:t>)</w:t>
      </w:r>
    </w:p>
    <w:p w14:paraId="070B8A3F" w14:textId="77777777" w:rsidR="00B95A93" w:rsidRPr="00C77BAA" w:rsidRDefault="00B95A93" w:rsidP="006F1B66">
      <w:pPr>
        <w:tabs>
          <w:tab w:val="left" w:pos="1701"/>
        </w:tabs>
        <w:autoSpaceDE w:val="0"/>
        <w:autoSpaceDN w:val="0"/>
        <w:adjustRightInd w:val="0"/>
        <w:ind w:left="2120" w:hanging="2120"/>
        <w:contextualSpacing/>
        <w:jc w:val="both"/>
        <w:rPr>
          <w:rFonts w:ascii="Times New Roman" w:hAnsi="Times New Roman" w:cs="Times New Roman"/>
          <w:lang w:val="en-GB"/>
        </w:rPr>
      </w:pPr>
    </w:p>
    <w:p w14:paraId="0A559C4F" w14:textId="77777777" w:rsidR="00484616" w:rsidRPr="00C77BAA" w:rsidRDefault="00484616" w:rsidP="00484616">
      <w:pPr>
        <w:ind w:left="2120" w:hanging="2120"/>
        <w:contextualSpacing/>
        <w:jc w:val="both"/>
        <w:rPr>
          <w:rFonts w:ascii="Times New Roman" w:hAnsi="Times New Roman" w:cs="Times New Roman"/>
          <w:b/>
          <w:lang w:val="en-GB"/>
        </w:rPr>
      </w:pPr>
      <w:r w:rsidRPr="00C77BAA">
        <w:rPr>
          <w:rFonts w:ascii="Times New Roman" w:hAnsi="Times New Roman" w:cs="Times New Roman"/>
          <w:b/>
          <w:lang w:val="en-GB"/>
        </w:rPr>
        <w:t>Blogposts</w:t>
      </w:r>
    </w:p>
    <w:p w14:paraId="115A3C2C" w14:textId="77777777" w:rsidR="00484616" w:rsidRPr="00C77BAA" w:rsidRDefault="00484616" w:rsidP="00484616">
      <w:pPr>
        <w:ind w:left="2120" w:hanging="2120"/>
        <w:contextualSpacing/>
        <w:jc w:val="both"/>
        <w:rPr>
          <w:rFonts w:ascii="Times New Roman" w:hAnsi="Times New Roman" w:cs="Times New Roman"/>
          <w:lang w:val="en-GB"/>
        </w:rPr>
      </w:pPr>
    </w:p>
    <w:p w14:paraId="79274A2D" w14:textId="1D4423C8" w:rsidR="003A1F60" w:rsidRPr="003A1F60" w:rsidRDefault="003A1F60" w:rsidP="003A1F60">
      <w:pPr>
        <w:spacing w:after="7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3A1F6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M. 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Cupido &amp; L.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Yanev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/>
        </w:rPr>
        <w:t>, ‘</w:t>
      </w:r>
      <w:r w:rsidRPr="003A1F6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 “Schrödinger’s Cat” Moment for Co-Perpetration Liability? The </w:t>
      </w:r>
      <w:proofErr w:type="spellStart"/>
      <w:r w:rsidRPr="003A1F60">
        <w:rPr>
          <w:rFonts w:ascii="Times New Roman" w:eastAsia="Times New Roman" w:hAnsi="Times New Roman" w:cs="Times New Roman"/>
          <w:color w:val="000000" w:themeColor="text1"/>
          <w:lang w:val="en-US"/>
        </w:rPr>
        <w:t>Yekatom</w:t>
      </w:r>
      <w:proofErr w:type="spellEnd"/>
      <w:r w:rsidRPr="003A1F6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and </w:t>
      </w:r>
      <w:proofErr w:type="spellStart"/>
      <w:r w:rsidRPr="003A1F60">
        <w:rPr>
          <w:rFonts w:ascii="Times New Roman" w:eastAsia="Times New Roman" w:hAnsi="Times New Roman" w:cs="Times New Roman"/>
          <w:color w:val="000000" w:themeColor="text1"/>
          <w:lang w:val="en-US"/>
        </w:rPr>
        <w:t>Ngaïssona</w:t>
      </w:r>
      <w:proofErr w:type="spellEnd"/>
      <w:r w:rsidRPr="003A1F6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Decision on the Confirmation of Charges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’,</w:t>
      </w:r>
      <w:r w:rsidRPr="003A1F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Pr="003A1F60">
        <w:rPr>
          <w:rFonts w:ascii="Times New Roman" w:eastAsia="Times New Roman" w:hAnsi="Times New Roman" w:cs="Times New Roman"/>
          <w:color w:val="000000" w:themeColor="text1"/>
          <w:lang w:val="en-US"/>
        </w:rPr>
        <w:t>8 May 2020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, opinojuris.com</w:t>
      </w:r>
    </w:p>
    <w:p w14:paraId="1B5309E2" w14:textId="77777777" w:rsidR="003A1F60" w:rsidRDefault="003A1F60" w:rsidP="00484616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523C6675" w14:textId="3EAD6310" w:rsidR="00484616" w:rsidRDefault="00484616" w:rsidP="00484616">
      <w:pPr>
        <w:contextualSpacing/>
        <w:jc w:val="both"/>
        <w:rPr>
          <w:rFonts w:ascii="Times New Roman" w:hAnsi="Times New Roman" w:cs="Times New Roman"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Cupido &amp; F. van </w:t>
      </w:r>
      <w:proofErr w:type="spellStart"/>
      <w:r w:rsidRPr="00C77BAA">
        <w:rPr>
          <w:rFonts w:ascii="Times New Roman" w:hAnsi="Times New Roman" w:cs="Times New Roman"/>
          <w:lang w:val="en-GB"/>
        </w:rPr>
        <w:t>Schuppen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, ‘Genocide and the Intent to Destroy: The </w:t>
      </w:r>
      <w:proofErr w:type="spellStart"/>
      <w:r w:rsidRPr="00C77BAA">
        <w:rPr>
          <w:rFonts w:ascii="Times New Roman" w:hAnsi="Times New Roman" w:cs="Times New Roman"/>
          <w:i/>
          <w:lang w:val="en-GB"/>
        </w:rPr>
        <w:t>Tolimir</w:t>
      </w:r>
      <w:proofErr w:type="spellEnd"/>
      <w:r w:rsidRPr="00C77BAA">
        <w:rPr>
          <w:rFonts w:ascii="Times New Roman" w:hAnsi="Times New Roman" w:cs="Times New Roman"/>
          <w:lang w:val="en-GB"/>
        </w:rPr>
        <w:t xml:space="preserve"> Appeals Chamber Judgment’, 12 May 2015, cicj.org</w:t>
      </w:r>
    </w:p>
    <w:p w14:paraId="1CBE2F16" w14:textId="77777777" w:rsidR="003A1F60" w:rsidRPr="00C77BAA" w:rsidRDefault="003A1F60" w:rsidP="00484616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723382B3" w14:textId="05B91E70" w:rsidR="00484616" w:rsidRPr="00C77BAA" w:rsidRDefault="00484616" w:rsidP="00484616">
      <w:pPr>
        <w:tabs>
          <w:tab w:val="left" w:pos="170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lang w:val="en-GB"/>
        </w:rPr>
      </w:pPr>
      <w:r w:rsidRPr="00C77BAA">
        <w:rPr>
          <w:rFonts w:ascii="Times New Roman" w:hAnsi="Times New Roman" w:cs="Times New Roman"/>
          <w:lang w:val="en-GB"/>
        </w:rPr>
        <w:t xml:space="preserve">M. </w:t>
      </w:r>
      <w:r w:rsidRPr="00C77BAA">
        <w:rPr>
          <w:rFonts w:ascii="Times New Roman" w:hAnsi="Times New Roman" w:cs="Times New Roman"/>
          <w:bCs/>
          <w:lang w:val="en-GB"/>
        </w:rPr>
        <w:t xml:space="preserve">Cupido &amp; J. van </w:t>
      </w:r>
      <w:proofErr w:type="spellStart"/>
      <w:r w:rsidRPr="00C77BAA">
        <w:rPr>
          <w:rFonts w:ascii="Times New Roman" w:hAnsi="Times New Roman" w:cs="Times New Roman"/>
          <w:bCs/>
          <w:lang w:val="en-GB"/>
        </w:rPr>
        <w:t>Wijk</w:t>
      </w:r>
      <w:proofErr w:type="spellEnd"/>
      <w:r w:rsidRPr="00C77BAA">
        <w:rPr>
          <w:rFonts w:ascii="Times New Roman" w:hAnsi="Times New Roman" w:cs="Times New Roman"/>
          <w:bCs/>
          <w:lang w:val="en-GB"/>
        </w:rPr>
        <w:t>, ‘</w:t>
      </w:r>
      <w:hyperlink r:id="rId5" w:tgtFrame="_blank" w:history="1">
        <w:r w:rsidRPr="00C77BAA">
          <w:rPr>
            <w:rFonts w:ascii="Times New Roman" w:hAnsi="Times New Roman" w:cs="Times New Roman"/>
            <w:bCs/>
            <w:lang w:val="en-GB"/>
          </w:rPr>
          <w:t xml:space="preserve">Testifying behind bars: Detained ICC witnesses and Human Rights Protection’, </w:t>
        </w:r>
      </w:hyperlink>
      <w:r w:rsidRPr="00C77BAA">
        <w:rPr>
          <w:rFonts w:ascii="Times New Roman" w:hAnsi="Times New Roman" w:cs="Times New Roman"/>
          <w:bCs/>
          <w:lang w:val="en-GB"/>
        </w:rPr>
        <w:t xml:space="preserve"> 23 January 2014, cicj.org</w:t>
      </w:r>
    </w:p>
    <w:p w14:paraId="0AA66A47" w14:textId="77777777" w:rsidR="006F1B66" w:rsidRPr="00C77BAA" w:rsidRDefault="006F1B66" w:rsidP="006F1B66">
      <w:pPr>
        <w:contextualSpacing/>
        <w:rPr>
          <w:rFonts w:ascii="Times New Roman" w:hAnsi="Times New Roman" w:cs="Times New Roman"/>
          <w:lang w:val="en-GB"/>
        </w:rPr>
      </w:pPr>
    </w:p>
    <w:sectPr w:rsidR="006F1B66" w:rsidRPr="00C77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93"/>
    <w:rsid w:val="00010E39"/>
    <w:rsid w:val="000A4BF9"/>
    <w:rsid w:val="00296203"/>
    <w:rsid w:val="002A73C9"/>
    <w:rsid w:val="002E07A6"/>
    <w:rsid w:val="002F6575"/>
    <w:rsid w:val="00380A00"/>
    <w:rsid w:val="003A1F60"/>
    <w:rsid w:val="00427390"/>
    <w:rsid w:val="00484616"/>
    <w:rsid w:val="004D72E7"/>
    <w:rsid w:val="004E5900"/>
    <w:rsid w:val="00581ED1"/>
    <w:rsid w:val="0059700D"/>
    <w:rsid w:val="006F1B66"/>
    <w:rsid w:val="007D3E4E"/>
    <w:rsid w:val="007E099C"/>
    <w:rsid w:val="008150EF"/>
    <w:rsid w:val="008639D8"/>
    <w:rsid w:val="008E3D2B"/>
    <w:rsid w:val="009E52D0"/>
    <w:rsid w:val="00AD05BA"/>
    <w:rsid w:val="00B95A93"/>
    <w:rsid w:val="00C77BAA"/>
    <w:rsid w:val="00E30BAE"/>
    <w:rsid w:val="00E941FC"/>
    <w:rsid w:val="00ED2F7F"/>
    <w:rsid w:val="00F31E10"/>
    <w:rsid w:val="00F609DB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DFC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95A93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D72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D72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3A1F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95A93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3A1F60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A1F60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3A1F60"/>
  </w:style>
  <w:style w:type="character" w:customStyle="1" w:styleId="date">
    <w:name w:val="date"/>
    <w:basedOn w:val="Standaardalinea-lettertype"/>
    <w:rsid w:val="003A1F60"/>
  </w:style>
  <w:style w:type="character" w:customStyle="1" w:styleId="pages">
    <w:name w:val="pages"/>
    <w:basedOn w:val="Standaardalinea-lettertype"/>
    <w:rsid w:val="003A1F60"/>
  </w:style>
  <w:style w:type="character" w:customStyle="1" w:styleId="numberofpages">
    <w:name w:val="numberofpages"/>
    <w:basedOn w:val="Standaardalinea-lettertype"/>
    <w:rsid w:val="003A1F60"/>
  </w:style>
  <w:style w:type="character" w:customStyle="1" w:styleId="Kop2Char">
    <w:name w:val="Kop 2 Char"/>
    <w:basedOn w:val="Standaardalinea-lettertype"/>
    <w:link w:val="Kop2"/>
    <w:uiPriority w:val="9"/>
    <w:rsid w:val="004D72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paragraph" w:styleId="Titel">
    <w:name w:val="Title"/>
    <w:basedOn w:val="Kop1"/>
    <w:next w:val="Standaard"/>
    <w:link w:val="TitelChar"/>
    <w:uiPriority w:val="10"/>
    <w:qFormat/>
    <w:rsid w:val="004D72E7"/>
    <w:pPr>
      <w:keepLines w:val="0"/>
      <w:spacing w:before="0" w:after="480" w:line="360" w:lineRule="auto"/>
    </w:pPr>
    <w:rPr>
      <w:rFonts w:eastAsiaTheme="minorEastAsia" w:cstheme="minorBidi"/>
      <w:b/>
      <w:bCs/>
      <w:color w:val="auto"/>
      <w:sz w:val="22"/>
      <w:szCs w:val="2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4D72E7"/>
    <w:rPr>
      <w:rFonts w:asciiTheme="majorHAnsi" w:eastAsiaTheme="minorEastAsia" w:hAnsiTheme="majorHAnsi"/>
      <w:b/>
      <w:bCs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4D72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cj.org/?page_id=1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1321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Cupido, M.</dc:creator>
  <cp:lastModifiedBy>Marjolein Cupido</cp:lastModifiedBy>
  <cp:revision>3</cp:revision>
  <dcterms:created xsi:type="dcterms:W3CDTF">2021-01-06T14:16:00Z</dcterms:created>
  <dcterms:modified xsi:type="dcterms:W3CDTF">2021-01-06T16:30:00Z</dcterms:modified>
</cp:coreProperties>
</file>